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44CD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0831B1">
        <w:rPr>
          <w:rFonts w:ascii="Times New Roman" w:hAnsi="Times New Roman" w:cs="Times New Roman"/>
          <w:sz w:val="28"/>
          <w:szCs w:val="28"/>
        </w:rPr>
        <w:t>ГЛАВА СЕЛЬСКОГО ПОСЕЛЕНИЯ «ЕРЦЕВСКОЕ»</w:t>
      </w:r>
    </w:p>
    <w:p w14:paraId="78A537D9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C75B1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B1">
        <w:rPr>
          <w:rFonts w:ascii="Times New Roman" w:hAnsi="Times New Roman" w:cs="Times New Roman"/>
          <w:sz w:val="28"/>
          <w:szCs w:val="28"/>
        </w:rPr>
        <w:t>КОНОШСКИЙ МУНИЦИПАЛЬНЫЙ РАЙОН</w:t>
      </w:r>
    </w:p>
    <w:p w14:paraId="07C083FA" w14:textId="77777777" w:rsidR="000831B1" w:rsidRPr="000831B1" w:rsidRDefault="000831B1" w:rsidP="000831B1">
      <w:pPr>
        <w:rPr>
          <w:rFonts w:ascii="Times New Roman" w:hAnsi="Times New Roman" w:cs="Times New Roman"/>
          <w:sz w:val="28"/>
          <w:szCs w:val="28"/>
        </w:rPr>
      </w:pPr>
    </w:p>
    <w:p w14:paraId="7F93D1A0" w14:textId="77777777" w:rsidR="000831B1" w:rsidRPr="000831B1" w:rsidRDefault="000831B1" w:rsidP="000831B1">
      <w:pPr>
        <w:rPr>
          <w:rFonts w:ascii="Times New Roman" w:hAnsi="Times New Roman" w:cs="Times New Roman"/>
          <w:sz w:val="28"/>
          <w:szCs w:val="28"/>
        </w:rPr>
      </w:pPr>
    </w:p>
    <w:p w14:paraId="64DDF616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B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323699B6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2182F" w14:textId="77777777" w:rsidR="000831B1" w:rsidRPr="000831B1" w:rsidRDefault="000831B1" w:rsidP="000831B1">
      <w:pPr>
        <w:rPr>
          <w:rFonts w:ascii="Times New Roman" w:hAnsi="Times New Roman" w:cs="Times New Roman"/>
          <w:sz w:val="28"/>
          <w:szCs w:val="28"/>
        </w:rPr>
      </w:pPr>
    </w:p>
    <w:p w14:paraId="4FD6B20B" w14:textId="77777777" w:rsidR="000831B1" w:rsidRPr="000831B1" w:rsidRDefault="000831B1" w:rsidP="00083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92A35" w14:textId="2AA493D8" w:rsidR="000831B1" w:rsidRPr="000831B1" w:rsidRDefault="000831B1" w:rsidP="000831B1">
      <w:pPr>
        <w:rPr>
          <w:rFonts w:ascii="Times New Roman" w:hAnsi="Times New Roman" w:cs="Times New Roman"/>
          <w:sz w:val="28"/>
          <w:szCs w:val="28"/>
        </w:rPr>
      </w:pPr>
      <w:r w:rsidRPr="000831B1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1B1">
        <w:rPr>
          <w:rFonts w:ascii="Times New Roman" w:hAnsi="Times New Roman" w:cs="Times New Roman"/>
          <w:sz w:val="28"/>
          <w:szCs w:val="28"/>
        </w:rPr>
        <w:t xml:space="preserve"> января  2024 года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55527C5" w14:textId="77777777" w:rsidR="000831B1" w:rsidRPr="000831B1" w:rsidRDefault="000831B1" w:rsidP="00083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3756C" w14:textId="77777777" w:rsidR="000831B1" w:rsidRPr="000831B1" w:rsidRDefault="000831B1" w:rsidP="000831B1">
      <w:pPr>
        <w:ind w:right="-5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1B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0831B1">
        <w:rPr>
          <w:rFonts w:ascii="Times New Roman" w:hAnsi="Times New Roman" w:cs="Times New Roman"/>
          <w:sz w:val="28"/>
          <w:szCs w:val="28"/>
        </w:rPr>
        <w:t>Ерцево</w:t>
      </w:r>
      <w:proofErr w:type="spellEnd"/>
      <w:r w:rsidRPr="000831B1">
        <w:rPr>
          <w:rFonts w:ascii="Times New Roman" w:hAnsi="Times New Roman" w:cs="Times New Roman"/>
          <w:sz w:val="28"/>
          <w:szCs w:val="28"/>
        </w:rPr>
        <w:t xml:space="preserve"> Коношского района</w:t>
      </w:r>
    </w:p>
    <w:p w14:paraId="771CADA9" w14:textId="77777777" w:rsidR="000831B1" w:rsidRPr="000831B1" w:rsidRDefault="000831B1" w:rsidP="000831B1">
      <w:pPr>
        <w:ind w:right="-5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1B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1EC4A77" w14:textId="77777777" w:rsidR="00B64FAC" w:rsidRPr="00E8563E" w:rsidRDefault="00B64FAC" w:rsidP="00174358">
      <w:pPr>
        <w:pStyle w:val="30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</w:p>
    <w:p w14:paraId="00F17965" w14:textId="21B0B8CB" w:rsidR="00E8563E" w:rsidRPr="00FB775B" w:rsidRDefault="00D62D81" w:rsidP="00456626">
      <w:pPr>
        <w:pStyle w:val="30"/>
        <w:keepNext/>
        <w:keepLines/>
        <w:shd w:val="clear" w:color="auto" w:fill="auto"/>
        <w:spacing w:before="0"/>
        <w:rPr>
          <w:sz w:val="28"/>
          <w:szCs w:val="28"/>
        </w:rPr>
      </w:pPr>
      <w:r w:rsidRPr="00E8563E">
        <w:rPr>
          <w:sz w:val="28"/>
          <w:szCs w:val="28"/>
        </w:rPr>
        <w:t xml:space="preserve">Об утверждении Порядка </w:t>
      </w:r>
      <w:bookmarkEnd w:id="0"/>
      <w:r w:rsidR="00E8563E" w:rsidRPr="00E8563E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456626">
        <w:rPr>
          <w:sz w:val="28"/>
          <w:szCs w:val="28"/>
        </w:rPr>
        <w:t>муниципального образования</w:t>
      </w:r>
      <w:r w:rsidR="00E8563E" w:rsidRPr="00E8563E">
        <w:rPr>
          <w:sz w:val="28"/>
          <w:szCs w:val="28"/>
        </w:rPr>
        <w:t xml:space="preserve"> </w:t>
      </w:r>
      <w:r w:rsidR="00E8563E" w:rsidRPr="00FB775B">
        <w:rPr>
          <w:sz w:val="28"/>
          <w:szCs w:val="28"/>
        </w:rPr>
        <w:t>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E8563E" w:rsidRPr="00FB775B">
        <w:rPr>
          <w:sz w:val="28"/>
          <w:szCs w:val="28"/>
        </w:rPr>
        <w:t>»</w:t>
      </w:r>
      <w:r w:rsidR="00E8563E" w:rsidRPr="00E8563E">
        <w:rPr>
          <w:sz w:val="28"/>
          <w:szCs w:val="28"/>
        </w:rPr>
        <w:t xml:space="preserve"> и администраторов источников финансирования </w:t>
      </w:r>
      <w:r w:rsidR="00FB775B" w:rsidRPr="00E8563E">
        <w:rPr>
          <w:sz w:val="28"/>
          <w:szCs w:val="28"/>
        </w:rPr>
        <w:t>дефицита бюджета</w:t>
      </w:r>
      <w:r w:rsidR="00E8563E" w:rsidRPr="00E8563E">
        <w:rPr>
          <w:sz w:val="28"/>
          <w:szCs w:val="28"/>
        </w:rPr>
        <w:t xml:space="preserve"> </w:t>
      </w:r>
      <w:r w:rsidR="00456626">
        <w:rPr>
          <w:sz w:val="28"/>
          <w:szCs w:val="28"/>
        </w:rPr>
        <w:t>муниципального образования</w:t>
      </w:r>
      <w:r w:rsidR="00E8563E" w:rsidRPr="00E8563E">
        <w:rPr>
          <w:sz w:val="28"/>
          <w:szCs w:val="28"/>
        </w:rPr>
        <w:t xml:space="preserve"> </w:t>
      </w:r>
      <w:r w:rsidR="00E8563E" w:rsidRPr="00FB775B">
        <w:rPr>
          <w:sz w:val="28"/>
          <w:szCs w:val="28"/>
        </w:rPr>
        <w:t>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E8563E" w:rsidRPr="00FB775B">
        <w:rPr>
          <w:sz w:val="28"/>
          <w:szCs w:val="28"/>
        </w:rPr>
        <w:t>»</w:t>
      </w:r>
    </w:p>
    <w:p w14:paraId="4ACADA14" w14:textId="77777777" w:rsidR="00B64FAC" w:rsidRPr="00E8563E" w:rsidRDefault="00B64FAC" w:rsidP="00174358">
      <w:pPr>
        <w:pStyle w:val="30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</w:p>
    <w:p w14:paraId="631D088E" w14:textId="77777777" w:rsidR="004670AF" w:rsidRPr="00E8563E" w:rsidRDefault="00D62D81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rStyle w:val="3pt"/>
          <w:sz w:val="28"/>
          <w:szCs w:val="28"/>
        </w:rPr>
      </w:pPr>
      <w:r w:rsidRPr="00E8563E">
        <w:rPr>
          <w:sz w:val="28"/>
          <w:szCs w:val="28"/>
        </w:rPr>
        <w:t xml:space="preserve">В целях повышения качества осуществления контроля за расходованием бюджетных средств </w:t>
      </w:r>
      <w:r w:rsidR="00087DBC" w:rsidRPr="00E8563E">
        <w:rPr>
          <w:sz w:val="28"/>
          <w:szCs w:val="28"/>
        </w:rPr>
        <w:t xml:space="preserve"> </w:t>
      </w:r>
      <w:r w:rsidR="00B64FAC" w:rsidRPr="00E8563E">
        <w:rPr>
          <w:rStyle w:val="3pt"/>
          <w:sz w:val="28"/>
          <w:szCs w:val="28"/>
        </w:rPr>
        <w:t>приказываю</w:t>
      </w:r>
      <w:r w:rsidRPr="00E8563E">
        <w:rPr>
          <w:rStyle w:val="3pt"/>
          <w:sz w:val="28"/>
          <w:szCs w:val="28"/>
        </w:rPr>
        <w:t>:</w:t>
      </w:r>
    </w:p>
    <w:p w14:paraId="6BDE2C57" w14:textId="77777777" w:rsidR="00087DBC" w:rsidRPr="00E8563E" w:rsidRDefault="00087DBC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sz w:val="28"/>
          <w:szCs w:val="28"/>
        </w:rPr>
      </w:pPr>
    </w:p>
    <w:p w14:paraId="4557F001" w14:textId="2C6968DF" w:rsidR="004670AF" w:rsidRPr="00E8563E" w:rsidRDefault="00D62D81" w:rsidP="00174358">
      <w:pPr>
        <w:pStyle w:val="1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56" w:lineRule="exact"/>
        <w:ind w:firstLine="660"/>
        <w:jc w:val="both"/>
        <w:rPr>
          <w:sz w:val="28"/>
          <w:szCs w:val="28"/>
        </w:rPr>
      </w:pPr>
      <w:r w:rsidRPr="00E8563E">
        <w:rPr>
          <w:sz w:val="28"/>
          <w:szCs w:val="28"/>
        </w:rPr>
        <w:t xml:space="preserve">Утвердить прилагаемый Порядок санкционирования </w:t>
      </w:r>
      <w:r w:rsidR="00556D62" w:rsidRPr="00E8563E">
        <w:rPr>
          <w:sz w:val="28"/>
          <w:szCs w:val="28"/>
        </w:rPr>
        <w:t xml:space="preserve">оплаты </w:t>
      </w:r>
      <w:r w:rsidRPr="00E8563E">
        <w:rPr>
          <w:sz w:val="28"/>
          <w:szCs w:val="28"/>
        </w:rPr>
        <w:t>денежных обязательст</w:t>
      </w:r>
      <w:r w:rsidR="00DA7EF6" w:rsidRPr="00E8563E">
        <w:rPr>
          <w:sz w:val="28"/>
          <w:szCs w:val="28"/>
        </w:rPr>
        <w:t>в получателей средств</w:t>
      </w:r>
      <w:r w:rsidRPr="00E8563E">
        <w:rPr>
          <w:sz w:val="28"/>
          <w:szCs w:val="28"/>
        </w:rPr>
        <w:t xml:space="preserve"> бюджета</w:t>
      </w:r>
      <w:r w:rsidR="00DA7EF6" w:rsidRPr="00E8563E">
        <w:rPr>
          <w:sz w:val="28"/>
          <w:szCs w:val="28"/>
        </w:rPr>
        <w:t xml:space="preserve"> </w:t>
      </w:r>
      <w:r w:rsidR="00456626">
        <w:rPr>
          <w:sz w:val="28"/>
          <w:szCs w:val="28"/>
        </w:rPr>
        <w:t>муниципального образования</w:t>
      </w:r>
      <w:r w:rsidR="00DA7EF6" w:rsidRPr="00E8563E">
        <w:rPr>
          <w:sz w:val="28"/>
          <w:szCs w:val="28"/>
        </w:rPr>
        <w:t xml:space="preserve">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DA7EF6" w:rsidRPr="00E8563E">
        <w:rPr>
          <w:sz w:val="28"/>
          <w:szCs w:val="28"/>
        </w:rPr>
        <w:t>»</w:t>
      </w:r>
      <w:r w:rsidRPr="00E8563E">
        <w:rPr>
          <w:sz w:val="28"/>
          <w:szCs w:val="28"/>
        </w:rPr>
        <w:t xml:space="preserve"> и администраторов источников фи</w:t>
      </w:r>
      <w:r w:rsidR="00DA7EF6" w:rsidRPr="00E8563E">
        <w:rPr>
          <w:sz w:val="28"/>
          <w:szCs w:val="28"/>
        </w:rPr>
        <w:t xml:space="preserve">нансирования </w:t>
      </w:r>
      <w:r w:rsidR="00456626" w:rsidRPr="00E8563E">
        <w:rPr>
          <w:sz w:val="28"/>
          <w:szCs w:val="28"/>
        </w:rPr>
        <w:t>дефицита бюджета</w:t>
      </w:r>
      <w:r w:rsidR="00DA7EF6" w:rsidRPr="00E8563E">
        <w:rPr>
          <w:sz w:val="28"/>
          <w:szCs w:val="28"/>
        </w:rPr>
        <w:t xml:space="preserve"> </w:t>
      </w:r>
      <w:r w:rsidR="00456626">
        <w:rPr>
          <w:sz w:val="28"/>
          <w:szCs w:val="28"/>
        </w:rPr>
        <w:t>муниципального образования</w:t>
      </w:r>
      <w:r w:rsidR="00DA7EF6" w:rsidRPr="00E8563E">
        <w:rPr>
          <w:sz w:val="28"/>
          <w:szCs w:val="28"/>
        </w:rPr>
        <w:t xml:space="preserve">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DA7EF6" w:rsidRPr="00E8563E">
        <w:rPr>
          <w:sz w:val="28"/>
          <w:szCs w:val="28"/>
        </w:rPr>
        <w:t>»</w:t>
      </w:r>
      <w:r w:rsidRPr="00E8563E">
        <w:rPr>
          <w:sz w:val="28"/>
          <w:szCs w:val="28"/>
        </w:rPr>
        <w:t>.</w:t>
      </w:r>
    </w:p>
    <w:p w14:paraId="599F2D81" w14:textId="77777777" w:rsidR="004670AF" w:rsidRPr="00E8563E" w:rsidRDefault="00B37B5E" w:rsidP="00174358">
      <w:pPr>
        <w:pStyle w:val="13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56" w:lineRule="exac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2D81" w:rsidRPr="00E8563E">
        <w:rPr>
          <w:sz w:val="28"/>
          <w:szCs w:val="28"/>
        </w:rPr>
        <w:t>Признать утратившим силу:</w:t>
      </w:r>
    </w:p>
    <w:p w14:paraId="4AA19138" w14:textId="7029D934" w:rsidR="004670AF" w:rsidRPr="00E8563E" w:rsidRDefault="00D62D81" w:rsidP="00174358">
      <w:pPr>
        <w:pStyle w:val="13"/>
        <w:shd w:val="clear" w:color="auto" w:fill="auto"/>
        <w:spacing w:before="0" w:after="0" w:line="356" w:lineRule="exact"/>
        <w:ind w:firstLine="660"/>
        <w:jc w:val="both"/>
        <w:rPr>
          <w:sz w:val="28"/>
          <w:szCs w:val="28"/>
        </w:rPr>
      </w:pPr>
      <w:r w:rsidRPr="00E8563E">
        <w:rPr>
          <w:sz w:val="28"/>
          <w:szCs w:val="28"/>
        </w:rPr>
        <w:t xml:space="preserve"> Порядок санкционирования </w:t>
      </w:r>
      <w:r w:rsidR="00D85802" w:rsidRPr="00E8563E">
        <w:rPr>
          <w:sz w:val="28"/>
          <w:szCs w:val="28"/>
        </w:rPr>
        <w:t xml:space="preserve">оплаты </w:t>
      </w:r>
      <w:r w:rsidRPr="00E8563E">
        <w:rPr>
          <w:sz w:val="28"/>
          <w:szCs w:val="28"/>
        </w:rPr>
        <w:t>денежных обязательст</w:t>
      </w:r>
      <w:r w:rsidR="00DA7EF6" w:rsidRPr="00E8563E">
        <w:rPr>
          <w:sz w:val="28"/>
          <w:szCs w:val="28"/>
        </w:rPr>
        <w:t>в получателей средств</w:t>
      </w:r>
      <w:r w:rsidRPr="00E8563E">
        <w:rPr>
          <w:sz w:val="28"/>
          <w:szCs w:val="28"/>
        </w:rPr>
        <w:t xml:space="preserve"> бюджета</w:t>
      </w:r>
      <w:r w:rsidR="00DA7EF6" w:rsidRPr="00E8563E">
        <w:rPr>
          <w:sz w:val="28"/>
          <w:szCs w:val="28"/>
        </w:rPr>
        <w:t xml:space="preserve"> </w:t>
      </w:r>
      <w:r w:rsidR="00456626">
        <w:rPr>
          <w:sz w:val="28"/>
          <w:szCs w:val="28"/>
        </w:rPr>
        <w:t>муниципального образования</w:t>
      </w:r>
      <w:r w:rsidR="00DA7EF6" w:rsidRPr="00E8563E">
        <w:rPr>
          <w:sz w:val="28"/>
          <w:szCs w:val="28"/>
        </w:rPr>
        <w:t xml:space="preserve">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DA7EF6" w:rsidRPr="00E8563E">
        <w:rPr>
          <w:sz w:val="28"/>
          <w:szCs w:val="28"/>
        </w:rPr>
        <w:t>»</w:t>
      </w:r>
      <w:r w:rsidRPr="00E8563E">
        <w:rPr>
          <w:sz w:val="28"/>
          <w:szCs w:val="28"/>
        </w:rPr>
        <w:t xml:space="preserve"> и администраторов источников фи</w:t>
      </w:r>
      <w:r w:rsidR="00DA7EF6" w:rsidRPr="00E8563E">
        <w:rPr>
          <w:sz w:val="28"/>
          <w:szCs w:val="28"/>
        </w:rPr>
        <w:t>нанс</w:t>
      </w:r>
      <w:r w:rsidR="00255735" w:rsidRPr="00E8563E">
        <w:rPr>
          <w:sz w:val="28"/>
          <w:szCs w:val="28"/>
        </w:rPr>
        <w:t xml:space="preserve">ирования дефицита </w:t>
      </w:r>
      <w:r w:rsidRPr="00E8563E">
        <w:rPr>
          <w:sz w:val="28"/>
          <w:szCs w:val="28"/>
        </w:rPr>
        <w:t>бюджета</w:t>
      </w:r>
      <w:r w:rsidR="00DA7EF6" w:rsidRPr="00E8563E">
        <w:rPr>
          <w:sz w:val="28"/>
          <w:szCs w:val="28"/>
        </w:rPr>
        <w:t xml:space="preserve"> </w:t>
      </w:r>
      <w:r w:rsidR="00456626">
        <w:rPr>
          <w:sz w:val="28"/>
          <w:szCs w:val="28"/>
        </w:rPr>
        <w:t>муниципального образования</w:t>
      </w:r>
      <w:r w:rsidR="00DA7EF6" w:rsidRPr="00E8563E">
        <w:rPr>
          <w:sz w:val="28"/>
          <w:szCs w:val="28"/>
        </w:rPr>
        <w:t xml:space="preserve">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="00DA7EF6" w:rsidRPr="00E8563E">
        <w:rPr>
          <w:sz w:val="28"/>
          <w:szCs w:val="28"/>
        </w:rPr>
        <w:t>»</w:t>
      </w:r>
      <w:r w:rsidRPr="00E8563E">
        <w:rPr>
          <w:sz w:val="28"/>
          <w:szCs w:val="28"/>
        </w:rPr>
        <w:t>, утвержде</w:t>
      </w:r>
      <w:r w:rsidR="00DA7EF6" w:rsidRPr="00E8563E">
        <w:rPr>
          <w:sz w:val="28"/>
          <w:szCs w:val="28"/>
        </w:rPr>
        <w:t xml:space="preserve">нный </w:t>
      </w:r>
      <w:r w:rsidR="00456626">
        <w:rPr>
          <w:sz w:val="28"/>
          <w:szCs w:val="28"/>
        </w:rPr>
        <w:t>распоряжением</w:t>
      </w:r>
      <w:r w:rsidRPr="00E8563E">
        <w:rPr>
          <w:sz w:val="28"/>
          <w:szCs w:val="28"/>
        </w:rPr>
        <w:t xml:space="preserve"> </w:t>
      </w:r>
      <w:r w:rsidR="00DA7EF6" w:rsidRPr="00E8563E">
        <w:rPr>
          <w:sz w:val="28"/>
          <w:szCs w:val="28"/>
        </w:rPr>
        <w:t xml:space="preserve">администрации </w:t>
      </w:r>
      <w:r w:rsidR="00456626">
        <w:rPr>
          <w:sz w:val="28"/>
          <w:szCs w:val="28"/>
        </w:rPr>
        <w:t>муниципального образования</w:t>
      </w:r>
      <w:r w:rsidR="00DA7EF6" w:rsidRPr="00E8563E">
        <w:rPr>
          <w:sz w:val="28"/>
          <w:szCs w:val="28"/>
        </w:rPr>
        <w:t xml:space="preserve"> «</w:t>
      </w:r>
      <w:r w:rsidR="00456626">
        <w:rPr>
          <w:sz w:val="28"/>
          <w:szCs w:val="28"/>
        </w:rPr>
        <w:t>Коношское</w:t>
      </w:r>
      <w:r w:rsidR="00DA7EF6" w:rsidRPr="00E8563E">
        <w:rPr>
          <w:sz w:val="28"/>
          <w:szCs w:val="28"/>
        </w:rPr>
        <w:t xml:space="preserve">» от </w:t>
      </w:r>
      <w:r w:rsidR="00871E0D">
        <w:rPr>
          <w:sz w:val="28"/>
          <w:szCs w:val="28"/>
        </w:rPr>
        <w:t>23 ноября</w:t>
      </w:r>
      <w:r w:rsidRPr="00E8563E">
        <w:rPr>
          <w:sz w:val="28"/>
          <w:szCs w:val="28"/>
        </w:rPr>
        <w:t xml:space="preserve"> 20</w:t>
      </w:r>
      <w:r w:rsidR="00871E0D">
        <w:rPr>
          <w:sz w:val="28"/>
          <w:szCs w:val="28"/>
        </w:rPr>
        <w:t>21</w:t>
      </w:r>
      <w:r w:rsidR="00DA7EF6" w:rsidRPr="00E8563E">
        <w:rPr>
          <w:sz w:val="28"/>
          <w:szCs w:val="28"/>
        </w:rPr>
        <w:t xml:space="preserve"> года № </w:t>
      </w:r>
      <w:r w:rsidR="000831B1">
        <w:rPr>
          <w:sz w:val="28"/>
          <w:szCs w:val="28"/>
        </w:rPr>
        <w:t>29</w:t>
      </w:r>
      <w:r w:rsidR="00D85802" w:rsidRPr="00E8563E">
        <w:rPr>
          <w:sz w:val="28"/>
          <w:szCs w:val="28"/>
        </w:rPr>
        <w:t>.</w:t>
      </w:r>
    </w:p>
    <w:p w14:paraId="334CE5A4" w14:textId="77777777" w:rsidR="00871E0D" w:rsidRPr="00B54E3E" w:rsidRDefault="00624090" w:rsidP="00871E0D">
      <w:pPr>
        <w:pStyle w:val="ae"/>
        <w:ind w:firstLine="142"/>
        <w:rPr>
          <w:b w:val="0"/>
          <w:sz w:val="28"/>
          <w:szCs w:val="28"/>
        </w:rPr>
      </w:pPr>
      <w:r w:rsidRPr="00E8563E">
        <w:rPr>
          <w:rFonts w:eastAsia="Arial Unicode MS"/>
          <w:sz w:val="28"/>
          <w:szCs w:val="28"/>
        </w:rPr>
        <w:t xml:space="preserve">        </w:t>
      </w:r>
      <w:r w:rsidRPr="00871E0D">
        <w:rPr>
          <w:rFonts w:eastAsia="Arial Unicode MS"/>
          <w:b w:val="0"/>
          <w:sz w:val="28"/>
          <w:szCs w:val="28"/>
        </w:rPr>
        <w:t>3</w:t>
      </w:r>
      <w:r w:rsidR="00B37B5E">
        <w:rPr>
          <w:rFonts w:eastAsia="Arial Unicode MS"/>
          <w:b w:val="0"/>
          <w:sz w:val="28"/>
          <w:szCs w:val="28"/>
        </w:rPr>
        <w:t>.</w:t>
      </w:r>
      <w:r w:rsidRPr="00E8563E">
        <w:rPr>
          <w:rFonts w:eastAsia="Arial Unicode MS"/>
          <w:sz w:val="28"/>
          <w:szCs w:val="28"/>
        </w:rPr>
        <w:t xml:space="preserve"> </w:t>
      </w:r>
      <w:r w:rsidR="00B37B5E">
        <w:rPr>
          <w:rFonts w:eastAsia="Arial Unicode MS"/>
          <w:sz w:val="28"/>
          <w:szCs w:val="28"/>
        </w:rPr>
        <w:t xml:space="preserve">   </w:t>
      </w:r>
      <w:r w:rsidR="00871E0D" w:rsidRPr="00B54E3E">
        <w:rPr>
          <w:b w:val="0"/>
          <w:sz w:val="28"/>
          <w:szCs w:val="28"/>
        </w:rPr>
        <w:t>Настоящее распоряжение вступает в силу со дня его подписания и распространяется на период с 01 января 2024 года.</w:t>
      </w:r>
    </w:p>
    <w:p w14:paraId="28128551" w14:textId="77777777" w:rsidR="00871E0D" w:rsidRPr="00871E0D" w:rsidRDefault="00871E0D" w:rsidP="00871E0D">
      <w:pPr>
        <w:pStyle w:val="ad"/>
        <w:numPr>
          <w:ilvl w:val="0"/>
          <w:numId w:val="5"/>
        </w:numPr>
        <w:suppressAutoHyphens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71E0D">
        <w:rPr>
          <w:rFonts w:ascii="Times New Roman" w:hAnsi="Times New Roman" w:cs="Times New Roman"/>
          <w:bCs/>
          <w:spacing w:val="-1"/>
          <w:sz w:val="28"/>
          <w:szCs w:val="28"/>
          <w:lang w:eastAsia="ar-SA"/>
        </w:rPr>
        <w:t>Контроль за исполнением настоящего распоряжения оставляю за собой.</w:t>
      </w:r>
    </w:p>
    <w:p w14:paraId="69914BDD" w14:textId="77777777" w:rsidR="004670AF" w:rsidRPr="00E8563E" w:rsidRDefault="004670AF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  <w:color w:val="auto"/>
          <w:sz w:val="28"/>
          <w:szCs w:val="28"/>
        </w:rPr>
      </w:pPr>
    </w:p>
    <w:p w14:paraId="06185C84" w14:textId="77777777" w:rsidR="00456626" w:rsidRDefault="00456626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</w:rPr>
      </w:pPr>
    </w:p>
    <w:p w14:paraId="6FA1F7C3" w14:textId="77777777" w:rsidR="00456626" w:rsidRPr="00174358" w:rsidRDefault="00456626" w:rsidP="00174358">
      <w:pPr>
        <w:pStyle w:val="13"/>
        <w:shd w:val="clear" w:color="auto" w:fill="auto"/>
        <w:spacing w:before="0" w:after="0" w:line="356" w:lineRule="exact"/>
        <w:jc w:val="both"/>
        <w:rPr>
          <w:rFonts w:eastAsia="Arial Unicode MS"/>
          <w:bCs/>
        </w:rPr>
      </w:pPr>
    </w:p>
    <w:p w14:paraId="33AADC71" w14:textId="77777777" w:rsidR="002E7C08" w:rsidRDefault="00456626" w:rsidP="00456626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Глава</w:t>
      </w:r>
      <w:r w:rsidR="00DA0D06" w:rsidRPr="007D2359">
        <w:rPr>
          <w:b w:val="0"/>
          <w:szCs w:val="28"/>
        </w:rPr>
        <w:t xml:space="preserve"> </w:t>
      </w:r>
      <w:r w:rsidR="002E7C08">
        <w:rPr>
          <w:b w:val="0"/>
          <w:szCs w:val="28"/>
        </w:rPr>
        <w:t>администрации</w:t>
      </w:r>
    </w:p>
    <w:p w14:paraId="3CD7A468" w14:textId="765C8EE2" w:rsidR="00DA0D06" w:rsidRDefault="00DA0D06" w:rsidP="00456626">
      <w:pPr>
        <w:pStyle w:val="1"/>
        <w:jc w:val="left"/>
        <w:rPr>
          <w:b w:val="0"/>
          <w:szCs w:val="28"/>
        </w:rPr>
      </w:pPr>
      <w:r w:rsidRPr="007D2359">
        <w:rPr>
          <w:b w:val="0"/>
          <w:szCs w:val="28"/>
        </w:rPr>
        <w:t>МО «</w:t>
      </w:r>
      <w:proofErr w:type="spellStart"/>
      <w:r w:rsidR="000831B1">
        <w:rPr>
          <w:b w:val="0"/>
          <w:szCs w:val="28"/>
        </w:rPr>
        <w:t>Ерцевское</w:t>
      </w:r>
      <w:proofErr w:type="spellEnd"/>
      <w:r w:rsidRPr="007D2359">
        <w:rPr>
          <w:b w:val="0"/>
          <w:szCs w:val="28"/>
        </w:rPr>
        <w:t xml:space="preserve">»                                                           </w:t>
      </w:r>
      <w:r w:rsidR="002E7C08">
        <w:rPr>
          <w:b w:val="0"/>
          <w:szCs w:val="28"/>
        </w:rPr>
        <w:t xml:space="preserve">             </w:t>
      </w:r>
      <w:r w:rsidRPr="007D2359">
        <w:rPr>
          <w:b w:val="0"/>
          <w:szCs w:val="28"/>
        </w:rPr>
        <w:t xml:space="preserve">      </w:t>
      </w:r>
      <w:proofErr w:type="spellStart"/>
      <w:r w:rsidR="000831B1">
        <w:rPr>
          <w:b w:val="0"/>
          <w:szCs w:val="28"/>
        </w:rPr>
        <w:t>С.А.Гришин</w:t>
      </w:r>
      <w:proofErr w:type="spellEnd"/>
    </w:p>
    <w:p w14:paraId="0156E7F3" w14:textId="77777777" w:rsidR="00456626" w:rsidRDefault="00456626" w:rsidP="00456626"/>
    <w:p w14:paraId="7E0CF771" w14:textId="77777777" w:rsidR="00E270E0" w:rsidRPr="00541975" w:rsidRDefault="00D62D81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lastRenderedPageBreak/>
        <w:t xml:space="preserve">УТВЕРЖДЕН </w:t>
      </w:r>
    </w:p>
    <w:p w14:paraId="527DA3A9" w14:textId="77777777" w:rsidR="000C6F12" w:rsidRDefault="000C6F12" w:rsidP="000C6F12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="00456626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E270E0" w:rsidRPr="00541975">
        <w:rPr>
          <w:sz w:val="24"/>
          <w:szCs w:val="24"/>
        </w:rPr>
        <w:t>администрации</w:t>
      </w:r>
    </w:p>
    <w:p w14:paraId="38FC6848" w14:textId="2F1A6142" w:rsidR="00E270E0" w:rsidRPr="00541975" w:rsidRDefault="00E270E0" w:rsidP="000C6F12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 xml:space="preserve"> МО «</w:t>
      </w:r>
      <w:proofErr w:type="spellStart"/>
      <w:r w:rsidR="000831B1">
        <w:rPr>
          <w:sz w:val="24"/>
          <w:szCs w:val="24"/>
        </w:rPr>
        <w:t>Ерцевское</w:t>
      </w:r>
      <w:proofErr w:type="spellEnd"/>
      <w:r w:rsidRPr="00541975">
        <w:rPr>
          <w:sz w:val="24"/>
          <w:szCs w:val="24"/>
        </w:rPr>
        <w:t>»</w:t>
      </w:r>
    </w:p>
    <w:p w14:paraId="46395C7C" w14:textId="0BD08350" w:rsidR="00E270E0" w:rsidRPr="00541975" w:rsidRDefault="00141E2A" w:rsidP="00541975">
      <w:pPr>
        <w:pStyle w:val="13"/>
        <w:shd w:val="clear" w:color="auto" w:fill="auto"/>
        <w:spacing w:before="0" w:after="0" w:line="356" w:lineRule="exact"/>
        <w:ind w:left="5529"/>
        <w:jc w:val="left"/>
        <w:rPr>
          <w:sz w:val="24"/>
          <w:szCs w:val="24"/>
        </w:rPr>
      </w:pPr>
      <w:r w:rsidRPr="00541975">
        <w:rPr>
          <w:sz w:val="24"/>
          <w:szCs w:val="24"/>
        </w:rPr>
        <w:t xml:space="preserve">от </w:t>
      </w:r>
      <w:r w:rsidR="000831B1">
        <w:rPr>
          <w:sz w:val="24"/>
          <w:szCs w:val="24"/>
        </w:rPr>
        <w:t>12</w:t>
      </w:r>
      <w:r w:rsidR="00871E0D">
        <w:rPr>
          <w:sz w:val="24"/>
          <w:szCs w:val="24"/>
        </w:rPr>
        <w:t>.01.2024</w:t>
      </w:r>
      <w:r w:rsidR="002E5977" w:rsidRPr="00541975">
        <w:rPr>
          <w:sz w:val="24"/>
          <w:szCs w:val="24"/>
        </w:rPr>
        <w:t xml:space="preserve"> г.</w:t>
      </w:r>
      <w:r w:rsidR="00E270E0" w:rsidRPr="00541975">
        <w:rPr>
          <w:sz w:val="24"/>
          <w:szCs w:val="24"/>
        </w:rPr>
        <w:t xml:space="preserve"> № </w:t>
      </w:r>
      <w:r w:rsidR="00871E0D">
        <w:rPr>
          <w:sz w:val="24"/>
          <w:szCs w:val="24"/>
        </w:rPr>
        <w:t>4</w:t>
      </w:r>
    </w:p>
    <w:p w14:paraId="219DE215" w14:textId="77777777" w:rsidR="00541975" w:rsidRDefault="00541975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32"/>
          <w:szCs w:val="32"/>
        </w:rPr>
      </w:pPr>
      <w:bookmarkStart w:id="1" w:name="bookmark4"/>
    </w:p>
    <w:p w14:paraId="40F6FBB9" w14:textId="77777777" w:rsidR="00541975" w:rsidRDefault="00541975" w:rsidP="00A43A63">
      <w:pPr>
        <w:pStyle w:val="13"/>
        <w:shd w:val="clear" w:color="auto" w:fill="auto"/>
        <w:spacing w:before="0" w:after="0" w:line="240" w:lineRule="auto"/>
        <w:ind w:right="40"/>
        <w:rPr>
          <w:b/>
          <w:sz w:val="32"/>
          <w:szCs w:val="32"/>
        </w:rPr>
      </w:pPr>
    </w:p>
    <w:bookmarkEnd w:id="1"/>
    <w:p w14:paraId="5E23B59B" w14:textId="77777777" w:rsidR="00871E0D" w:rsidRPr="00541975" w:rsidRDefault="00871E0D" w:rsidP="00871E0D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r w:rsidRPr="00541975">
        <w:rPr>
          <w:b/>
          <w:sz w:val="28"/>
          <w:szCs w:val="28"/>
        </w:rPr>
        <w:t xml:space="preserve">ПОРЯДОК </w:t>
      </w:r>
    </w:p>
    <w:p w14:paraId="1AFAED80" w14:textId="04F8F5CE" w:rsidR="00871E0D" w:rsidRDefault="00871E0D" w:rsidP="00871E0D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  <w:r w:rsidRPr="00886D87">
        <w:rPr>
          <w:b/>
          <w:sz w:val="28"/>
          <w:szCs w:val="28"/>
        </w:rPr>
        <w:t xml:space="preserve">санкционирования </w:t>
      </w:r>
      <w:r>
        <w:rPr>
          <w:b/>
          <w:sz w:val="28"/>
          <w:szCs w:val="28"/>
        </w:rPr>
        <w:t xml:space="preserve">оплаты </w:t>
      </w:r>
      <w:r w:rsidRPr="00886D87">
        <w:rPr>
          <w:b/>
          <w:sz w:val="28"/>
          <w:szCs w:val="28"/>
        </w:rPr>
        <w:t>денежных обязательств получател</w:t>
      </w:r>
      <w:r>
        <w:rPr>
          <w:b/>
          <w:sz w:val="28"/>
          <w:szCs w:val="28"/>
        </w:rPr>
        <w:t>ей средств бюджета МО «Коношское</w:t>
      </w:r>
      <w:r w:rsidRPr="00886D87">
        <w:rPr>
          <w:b/>
          <w:sz w:val="28"/>
          <w:szCs w:val="28"/>
        </w:rPr>
        <w:t xml:space="preserve">» и администраторов источников финансирования </w:t>
      </w:r>
      <w:r>
        <w:rPr>
          <w:b/>
          <w:sz w:val="28"/>
          <w:szCs w:val="28"/>
        </w:rPr>
        <w:t>дефицита  бюджета МО «</w:t>
      </w:r>
      <w:proofErr w:type="spellStart"/>
      <w:r w:rsidR="000831B1">
        <w:rPr>
          <w:b/>
          <w:sz w:val="28"/>
          <w:szCs w:val="28"/>
        </w:rPr>
        <w:t>Ерцевское</w:t>
      </w:r>
      <w:proofErr w:type="spellEnd"/>
      <w:r>
        <w:rPr>
          <w:b/>
          <w:sz w:val="28"/>
          <w:szCs w:val="28"/>
        </w:rPr>
        <w:t>»</w:t>
      </w:r>
    </w:p>
    <w:p w14:paraId="27761A73" w14:textId="77777777" w:rsidR="00B37B5E" w:rsidRPr="00886D87" w:rsidRDefault="00B37B5E" w:rsidP="00871E0D">
      <w:pPr>
        <w:pStyle w:val="13"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</w:p>
    <w:p w14:paraId="78E1642C" w14:textId="22EB3AD8" w:rsidR="00871E0D" w:rsidRPr="00611FB0" w:rsidRDefault="00871E0D" w:rsidP="00871E0D">
      <w:pPr>
        <w:pStyle w:val="13"/>
        <w:numPr>
          <w:ilvl w:val="1"/>
          <w:numId w:val="1"/>
        </w:numPr>
        <w:shd w:val="clear" w:color="auto" w:fill="auto"/>
        <w:tabs>
          <w:tab w:val="left" w:pos="1060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Настоящий Порядок разработан на основании пункта 5 статьи 219 и статьи 219.2 Бюджетного кодекса Российской Федерации и устанавливает порядок санкционирования Отделом № 13 Управления Федерального казначейства по Архангельской области и Ненецкому автономному округу  (далее - орган Федерального казначейства) оплаты денежных обязательств получателей средст</w:t>
      </w:r>
      <w:r>
        <w:rPr>
          <w:sz w:val="28"/>
          <w:szCs w:val="28"/>
        </w:rPr>
        <w:t>в бюджета МО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Pr="00611FB0">
        <w:rPr>
          <w:sz w:val="28"/>
          <w:szCs w:val="28"/>
        </w:rPr>
        <w:t>» (далее - бюджет) и администраторов источников финансировани</w:t>
      </w:r>
      <w:r>
        <w:rPr>
          <w:sz w:val="28"/>
          <w:szCs w:val="28"/>
        </w:rPr>
        <w:t>я дефицита бюджета МО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Pr="00611FB0">
        <w:rPr>
          <w:sz w:val="28"/>
          <w:szCs w:val="28"/>
        </w:rPr>
        <w:t>», лицевые счета которых открыты в органе Федерального казначейства.</w:t>
      </w:r>
    </w:p>
    <w:p w14:paraId="79CCE73D" w14:textId="1D684ED0" w:rsidR="00871E0D" w:rsidRPr="00611FB0" w:rsidRDefault="00871E0D" w:rsidP="00871E0D">
      <w:pPr>
        <w:pStyle w:val="ConsPlusNormal"/>
        <w:spacing w:before="280" w:line="356" w:lineRule="exact"/>
        <w:ind w:firstLine="709"/>
        <w:jc w:val="both"/>
        <w:rPr>
          <w:szCs w:val="28"/>
        </w:rPr>
      </w:pPr>
      <w:r w:rsidRPr="00771F47">
        <w:rPr>
          <w:szCs w:val="28"/>
        </w:rPr>
        <w:t>1.1. Санкционирование органом Федерального казначейства оплаты денежных обязательств по расходам получател</w:t>
      </w:r>
      <w:r>
        <w:rPr>
          <w:szCs w:val="28"/>
        </w:rPr>
        <w:t>ей средств бюджета МО «</w:t>
      </w:r>
      <w:proofErr w:type="spellStart"/>
      <w:r w:rsidR="000831B1">
        <w:rPr>
          <w:szCs w:val="28"/>
        </w:rPr>
        <w:t>Ерцевское</w:t>
      </w:r>
      <w:proofErr w:type="spellEnd"/>
      <w:r w:rsidRPr="00771F47">
        <w:rPr>
          <w:szCs w:val="28"/>
        </w:rPr>
        <w:t xml:space="preserve">», в целях софинансирования которых бюджету муниципального района предоставляется субсидия из федерального бюджета, во исполнение </w:t>
      </w:r>
      <w:hyperlink r:id="rId7" w:history="1">
        <w:r w:rsidRPr="00771F47">
          <w:rPr>
            <w:szCs w:val="28"/>
          </w:rPr>
          <w:t>пункта 7 статьи 132</w:t>
        </w:r>
      </w:hyperlink>
      <w:r w:rsidRPr="00771F47">
        <w:rPr>
          <w:szCs w:val="28"/>
        </w:rPr>
        <w:t xml:space="preserve"> Бюджетного кодекса Российской Федерации, осуществляется в соответствии с </w:t>
      </w:r>
      <w:hyperlink r:id="rId8" w:history="1">
        <w:r w:rsidRPr="00771F47">
          <w:rPr>
            <w:szCs w:val="28"/>
          </w:rPr>
          <w:t>Порядком</w:t>
        </w:r>
      </w:hyperlink>
      <w:r w:rsidRPr="00771F47">
        <w:rPr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 бюджета бюджету субъекта Российской Федерации, утвержденным приказом Министерства финансов Российской Федерации от 12 декабря 2017 года </w:t>
      </w:r>
      <w:r>
        <w:rPr>
          <w:szCs w:val="28"/>
        </w:rPr>
        <w:t>№</w:t>
      </w:r>
      <w:r w:rsidRPr="00771F47">
        <w:rPr>
          <w:szCs w:val="28"/>
        </w:rPr>
        <w:t xml:space="preserve"> 223н.</w:t>
      </w:r>
    </w:p>
    <w:p w14:paraId="44D007B8" w14:textId="346F25E3" w:rsidR="00871E0D" w:rsidRPr="00611FB0" w:rsidRDefault="00871E0D" w:rsidP="00871E0D">
      <w:pPr>
        <w:pStyle w:val="13"/>
        <w:numPr>
          <w:ilvl w:val="1"/>
          <w:numId w:val="1"/>
        </w:numPr>
        <w:shd w:val="clear" w:color="auto" w:fill="auto"/>
        <w:tabs>
          <w:tab w:val="left" w:pos="1050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Для оплаты денежных обязательств получате</w:t>
      </w:r>
      <w:r>
        <w:rPr>
          <w:sz w:val="28"/>
          <w:szCs w:val="28"/>
        </w:rPr>
        <w:t>ли средств бюджета МО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Pr="00611FB0">
        <w:rPr>
          <w:sz w:val="28"/>
          <w:szCs w:val="28"/>
        </w:rPr>
        <w:t>» (далее - Получатели), администраторы источников финансировани</w:t>
      </w:r>
      <w:r>
        <w:rPr>
          <w:sz w:val="28"/>
          <w:szCs w:val="28"/>
        </w:rPr>
        <w:t>я дефицита бюджета МО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Pr="00611FB0">
        <w:rPr>
          <w:sz w:val="28"/>
          <w:szCs w:val="28"/>
        </w:rPr>
        <w:t xml:space="preserve">» (далее - Администраторы) представляют в орган Федерального казначейства по месту их обслуживания </w:t>
      </w:r>
      <w:r w:rsidRPr="005D265B">
        <w:rPr>
          <w:sz w:val="28"/>
          <w:szCs w:val="28"/>
        </w:rPr>
        <w:t>распоряжения о совершении казначейских платежей по формам, утвержденным приказом Федерального казначейства от 14 мая 2020 года № 21н «О порядке казначейского обслуживания» (далее − Распоряжение)</w:t>
      </w:r>
      <w:r w:rsidRPr="00611FB0">
        <w:rPr>
          <w:sz w:val="28"/>
          <w:szCs w:val="28"/>
        </w:rPr>
        <w:t>, в порядке, установленном в соответствии с бюджетным законодательством Российской Федерации.</w:t>
      </w:r>
    </w:p>
    <w:p w14:paraId="7BC501B8" w14:textId="77777777" w:rsidR="00871E0D" w:rsidRPr="00611FB0" w:rsidRDefault="00871E0D" w:rsidP="00871E0D">
      <w:pPr>
        <w:pStyle w:val="13"/>
        <w:shd w:val="clear" w:color="auto" w:fill="auto"/>
        <w:tabs>
          <w:tab w:val="left" w:pos="1050"/>
        </w:tabs>
        <w:spacing w:before="0" w:after="0" w:line="356" w:lineRule="exact"/>
        <w:ind w:right="40" w:firstLine="993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 xml:space="preserve">При наличии электронного документооборота между получателем, администратором и органом Федерального казначейства </w:t>
      </w:r>
      <w:r w:rsidRPr="005D265B"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представляется в электронном виде с применением электронной подписи (далее - электронный вид). При отсутствии электронного документооборота </w:t>
      </w:r>
      <w:r w:rsidRPr="005D265B"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представляется на бумажном носителе с одновременным представлением на электронном носителе (далее - бумажный носитель).</w:t>
      </w:r>
    </w:p>
    <w:p w14:paraId="4FDFF4EA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 xml:space="preserve">Распоряжение подписывается руководителем и главным бухгалтером (иными уполномоченными руководителем лицами) Получателя (Администратора), </w:t>
      </w:r>
      <w:r w:rsidRPr="007118CA">
        <w:rPr>
          <w:sz w:val="28"/>
          <w:szCs w:val="28"/>
        </w:rPr>
        <w:t>указанными в Карточке образцов подписей к лицевым счетам, представленной Получателем (Администратором) в орган Федерального казначейства в порядке, установленном для открытия соответствующего лицевого счета.</w:t>
      </w:r>
    </w:p>
    <w:p w14:paraId="5DC3A5A0" w14:textId="77777777" w:rsidR="00871E0D" w:rsidRPr="00611FB0" w:rsidRDefault="00871E0D" w:rsidP="00871E0D">
      <w:pPr>
        <w:pStyle w:val="13"/>
        <w:numPr>
          <w:ilvl w:val="1"/>
          <w:numId w:val="1"/>
        </w:numPr>
        <w:shd w:val="clear" w:color="auto" w:fill="auto"/>
        <w:tabs>
          <w:tab w:val="left" w:pos="1032"/>
        </w:tabs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Уполномоченный руководителем органа Федерального казначейства работник не позднее рабочего дня, следующего за днем представления Получателем (Администратором) </w:t>
      </w:r>
      <w:r w:rsidRPr="005D265B">
        <w:rPr>
          <w:sz w:val="28"/>
          <w:szCs w:val="28"/>
        </w:rPr>
        <w:t>Рас</w:t>
      </w:r>
      <w:r>
        <w:rPr>
          <w:sz w:val="28"/>
          <w:szCs w:val="28"/>
        </w:rPr>
        <w:t>поряжения</w:t>
      </w:r>
      <w:r w:rsidRPr="00611FB0">
        <w:rPr>
          <w:sz w:val="28"/>
          <w:szCs w:val="28"/>
        </w:rPr>
        <w:t xml:space="preserve"> в орган Федерального казначейства, проверяет </w:t>
      </w:r>
      <w:r>
        <w:rPr>
          <w:sz w:val="28"/>
          <w:szCs w:val="28"/>
        </w:rPr>
        <w:t>его</w:t>
      </w:r>
      <w:r w:rsidRPr="00611FB0">
        <w:rPr>
          <w:sz w:val="28"/>
          <w:szCs w:val="28"/>
        </w:rPr>
        <w:t xml:space="preserve"> на:</w:t>
      </w:r>
    </w:p>
    <w:p w14:paraId="35B5C531" w14:textId="77777777" w:rsidR="00871E0D" w:rsidRPr="00611FB0" w:rsidRDefault="00871E0D" w:rsidP="00871E0D">
      <w:pPr>
        <w:pStyle w:val="13"/>
        <w:shd w:val="clear" w:color="auto" w:fill="auto"/>
        <w:spacing w:before="0" w:after="0" w:line="360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установленной форме, наличие в не</w:t>
      </w:r>
      <w:r>
        <w:rPr>
          <w:sz w:val="28"/>
          <w:szCs w:val="28"/>
        </w:rPr>
        <w:t>м</w:t>
      </w:r>
      <w:r w:rsidRPr="00611FB0">
        <w:rPr>
          <w:sz w:val="28"/>
          <w:szCs w:val="28"/>
        </w:rPr>
        <w:t xml:space="preserve"> реквизитов и показателей, предусмотренных пунктом 4 настоящего Порядка;</w:t>
      </w:r>
    </w:p>
    <w:p w14:paraId="195AA904" w14:textId="77777777" w:rsidR="00871E0D" w:rsidRPr="00611FB0" w:rsidRDefault="00871E0D" w:rsidP="00871E0D">
      <w:pPr>
        <w:pStyle w:val="13"/>
        <w:shd w:val="clear" w:color="auto" w:fill="auto"/>
        <w:spacing w:before="0" w:after="0" w:line="360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наличие документов, предусмотренных пунктом 6 настоящего Порядка;</w:t>
      </w:r>
    </w:p>
    <w:p w14:paraId="4612CB7B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соответствие требованиям, установленным пунктами 8-12 настоящего Порядка;</w:t>
      </w:r>
    </w:p>
    <w:p w14:paraId="5A14FD08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4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подписей в </w:t>
      </w:r>
      <w:r w:rsidRPr="005D265B">
        <w:rPr>
          <w:sz w:val="28"/>
          <w:szCs w:val="28"/>
        </w:rPr>
        <w:t>Рас</w:t>
      </w:r>
      <w:r>
        <w:rPr>
          <w:sz w:val="28"/>
          <w:szCs w:val="28"/>
        </w:rPr>
        <w:t>поряжении</w:t>
      </w:r>
      <w:r w:rsidRPr="00611FB0">
        <w:rPr>
          <w:sz w:val="28"/>
          <w:szCs w:val="28"/>
        </w:rPr>
        <w:t xml:space="preserve"> имеющимся образцам, представленным Получателем (Администратором) в порядке, установленном для открытия соответствующего лицевого счета.</w:t>
      </w:r>
    </w:p>
    <w:p w14:paraId="723C0374" w14:textId="77777777" w:rsidR="00871E0D" w:rsidRPr="00611FB0" w:rsidRDefault="00871E0D" w:rsidP="00871E0D">
      <w:pPr>
        <w:pStyle w:val="13"/>
        <w:numPr>
          <w:ilvl w:val="1"/>
          <w:numId w:val="1"/>
        </w:numPr>
        <w:shd w:val="clear" w:color="auto" w:fill="auto"/>
        <w:tabs>
          <w:tab w:val="left" w:pos="1132"/>
        </w:tabs>
        <w:spacing w:before="0" w:after="0" w:line="364" w:lineRule="exact"/>
        <w:ind w:left="20" w:right="4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проверяется с учетом положений пункта 5 настоящего Порядка на наличие в не</w:t>
      </w:r>
      <w:r>
        <w:rPr>
          <w:sz w:val="28"/>
          <w:szCs w:val="28"/>
        </w:rPr>
        <w:t>м</w:t>
      </w:r>
      <w:r w:rsidRPr="00611FB0">
        <w:rPr>
          <w:sz w:val="28"/>
          <w:szCs w:val="28"/>
        </w:rPr>
        <w:t xml:space="preserve"> следующих реквизитов и показателей:</w:t>
      </w:r>
    </w:p>
    <w:p w14:paraId="035D7A65" w14:textId="77777777" w:rsidR="00871E0D" w:rsidRPr="00611FB0" w:rsidRDefault="00871E0D" w:rsidP="00871E0D">
      <w:pPr>
        <w:pStyle w:val="32"/>
        <w:shd w:val="clear" w:color="auto" w:fill="auto"/>
        <w:ind w:left="20" w:right="40" w:firstLine="720"/>
        <w:rPr>
          <w:sz w:val="28"/>
          <w:szCs w:val="28"/>
        </w:rPr>
      </w:pPr>
      <w:r w:rsidRPr="00611FB0">
        <w:rPr>
          <w:sz w:val="28"/>
          <w:szCs w:val="28"/>
        </w:rPr>
        <w:t xml:space="preserve">1) номера соответствующего лицевого счета, открытого Получателю </w:t>
      </w:r>
      <w:r w:rsidRPr="00611FB0">
        <w:rPr>
          <w:rStyle w:val="3135pt"/>
          <w:sz w:val="28"/>
          <w:szCs w:val="28"/>
        </w:rPr>
        <w:t>(Администратору);</w:t>
      </w:r>
    </w:p>
    <w:p w14:paraId="342D34E8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291"/>
        </w:tabs>
        <w:spacing w:before="0" w:after="0" w:line="353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кодов классификации расходов бюджетов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платежа;</w:t>
      </w:r>
    </w:p>
    <w:p w14:paraId="4553754F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082"/>
        </w:tabs>
        <w:spacing w:before="0" w:after="4" w:line="353" w:lineRule="exact"/>
        <w:ind w:left="23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суммы кассового расхода (кассовой выплаты) в валюте Российской Федерации, в рублевом эквиваленте, исчисленном на дату оформления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>;</w:t>
      </w:r>
    </w:p>
    <w:p w14:paraId="2DC8270D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057"/>
        </w:tabs>
        <w:spacing w:before="0" w:after="0" w:line="353" w:lineRule="exact"/>
        <w:ind w:left="23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номера учтенного в органе Федерального казначейства бюджетного обязательства Получателя (при его наличии) (далее - бюджетное обязательство);</w:t>
      </w:r>
    </w:p>
    <w:p w14:paraId="728EDEE8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075"/>
        </w:tabs>
        <w:spacing w:before="0" w:after="0" w:line="353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вида средств;</w:t>
      </w:r>
    </w:p>
    <w:p w14:paraId="6E0A6B88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107"/>
        </w:tabs>
        <w:spacing w:before="0" w:after="0" w:line="360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sz w:val="28"/>
          <w:szCs w:val="28"/>
        </w:rPr>
        <w:t>Распоряжению</w:t>
      </w:r>
      <w:r w:rsidRPr="00611FB0">
        <w:rPr>
          <w:sz w:val="28"/>
          <w:szCs w:val="28"/>
        </w:rPr>
        <w:t>;</w:t>
      </w:r>
    </w:p>
    <w:p w14:paraId="20CC26FC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176"/>
        </w:tabs>
        <w:spacing w:before="0" w:after="0" w:line="360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номера и серии чека (при наличном способе оплаты денежного обязательства);</w:t>
      </w:r>
    </w:p>
    <w:p w14:paraId="53005EA6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190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срока действия чека (при наличном способе оплаты денежного обязательства);</w:t>
      </w:r>
    </w:p>
    <w:p w14:paraId="503BDC9F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107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фамилии, имени и отчества, паспортных данных получателя средств по чеку (при наличном способе оплаты денежного обязательства);</w:t>
      </w:r>
    </w:p>
    <w:p w14:paraId="238BA332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363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в соответствии с требованиями, установленными Министерством финансов Российской Федерации;</w:t>
      </w:r>
    </w:p>
    <w:p w14:paraId="3F006A10" w14:textId="77777777" w:rsidR="00871E0D" w:rsidRPr="00611FB0" w:rsidRDefault="00871E0D" w:rsidP="00871E0D">
      <w:pPr>
        <w:pStyle w:val="13"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реквизитов (номер, дата) и предмета муниципального контракта (договор, соглашение) или нормативного правового акта, являющихся основанием для принятия Получателем бюджетного обязательства:</w:t>
      </w:r>
    </w:p>
    <w:p w14:paraId="0DF1CACC" w14:textId="77777777" w:rsidR="00871E0D" w:rsidRPr="00611FB0" w:rsidRDefault="00871E0D" w:rsidP="00871E0D">
      <w:pPr>
        <w:pStyle w:val="13"/>
        <w:shd w:val="clear" w:color="auto" w:fill="auto"/>
        <w:tabs>
          <w:tab w:val="left" w:pos="3790"/>
          <w:tab w:val="left" w:pos="5874"/>
          <w:tab w:val="left" w:pos="8088"/>
        </w:tabs>
        <w:spacing w:before="0" w:after="0" w:line="356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муниципального</w:t>
      </w:r>
      <w:r w:rsidRPr="00611FB0">
        <w:rPr>
          <w:sz w:val="28"/>
          <w:szCs w:val="28"/>
        </w:rPr>
        <w:tab/>
        <w:t>контракта</w:t>
      </w:r>
      <w:r w:rsidRPr="00611FB0">
        <w:rPr>
          <w:sz w:val="28"/>
          <w:szCs w:val="28"/>
        </w:rPr>
        <w:tab/>
        <w:t>(договора),</w:t>
      </w:r>
      <w:r w:rsidRPr="00611FB0">
        <w:rPr>
          <w:sz w:val="28"/>
          <w:szCs w:val="28"/>
        </w:rPr>
        <w:tab/>
        <w:t>изменения</w:t>
      </w:r>
    </w:p>
    <w:p w14:paraId="0FFDA591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к муниципальному контракту (договору) на поставку товаров, выполнение работ, оказание услуг для муниципальных нужд;</w:t>
      </w:r>
    </w:p>
    <w:p w14:paraId="10C55AA9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договора аренды;</w:t>
      </w:r>
    </w:p>
    <w:p w14:paraId="7E33B499" w14:textId="6CE38040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6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и (или) реквизитов (тип, номер, дата) документа, подтверждающего возникновение денежного обязательства при поставке товаров (товарная накладная и (или) акт приемки-передачи, и (или) счет-фактура), выполнении работ, оказании услуг (акт выполненных работ (услуг)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и областными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распоряжениями </w:t>
      </w:r>
      <w:r w:rsidRPr="00611FB0">
        <w:rPr>
          <w:rStyle w:val="12pt"/>
          <w:sz w:val="28"/>
          <w:szCs w:val="28"/>
        </w:rPr>
        <w:t>Губернатора Архангельской области, постановлениями и распоряжениями</w:t>
      </w:r>
      <w:r w:rsidRPr="00611FB0">
        <w:rPr>
          <w:sz w:val="28"/>
          <w:szCs w:val="28"/>
        </w:rPr>
        <w:t xml:space="preserve"> Правительства Архангельской области, нормативными документами министерства финансов Архангельской области, нормативными правовыми актами муниц</w:t>
      </w:r>
      <w:r>
        <w:rPr>
          <w:sz w:val="28"/>
          <w:szCs w:val="28"/>
        </w:rPr>
        <w:t>ипального образования «</w:t>
      </w:r>
      <w:proofErr w:type="spellStart"/>
      <w:r w:rsidR="000831B1">
        <w:rPr>
          <w:sz w:val="28"/>
          <w:szCs w:val="28"/>
        </w:rPr>
        <w:t>Ерцевское</w:t>
      </w:r>
      <w:proofErr w:type="spellEnd"/>
      <w:r w:rsidRPr="00611FB0">
        <w:rPr>
          <w:sz w:val="28"/>
          <w:szCs w:val="28"/>
        </w:rPr>
        <w:t>».</w:t>
      </w:r>
    </w:p>
    <w:p w14:paraId="20A43C0F" w14:textId="77777777" w:rsidR="00871E0D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12) уникального номера реестровой записи реестра соглашений (договоров) о предоставлении из федерального бюджета субсидий юридическим лицам, индивидуальным предпринимателям, физическим лицам - производителям товаров (работ, услуг), бюджетных инвестиций юридическим лицам, не являющимся муниципальными бюджетными учреждениями и муниципальными унитарными предприятиями, субсидий, субвенций, иных межбюджетных трансфертов, имеющих целевое назначение, </w:t>
      </w:r>
      <w:r w:rsidRPr="00611FB0">
        <w:rPr>
          <w:sz w:val="28"/>
          <w:szCs w:val="28"/>
        </w:rPr>
        <w:lastRenderedPageBreak/>
        <w:t xml:space="preserve">бюджетам субъектов Российской Федерации, присвоенного в соответствии с приказом Министерства финансов Российской Федерации от </w:t>
      </w:r>
      <w:r>
        <w:rPr>
          <w:sz w:val="28"/>
          <w:szCs w:val="28"/>
        </w:rPr>
        <w:t>30</w:t>
      </w:r>
      <w:r w:rsidRPr="00C043C9">
        <w:rPr>
          <w:color w:val="FF0000"/>
          <w:sz w:val="28"/>
          <w:szCs w:val="28"/>
        </w:rPr>
        <w:t xml:space="preserve"> </w:t>
      </w:r>
      <w:r w:rsidRPr="00BE2359">
        <w:rPr>
          <w:sz w:val="28"/>
          <w:szCs w:val="28"/>
        </w:rPr>
        <w:t>июля 2020 года № 153н</w:t>
      </w:r>
      <w:r w:rsidRPr="00611FB0">
        <w:rPr>
          <w:sz w:val="28"/>
          <w:szCs w:val="28"/>
        </w:rPr>
        <w:t xml:space="preserve"> по соглашению о предоставлении из федерального бюджета субсидий, субвенций, иных межбюджетных трансфертов, имеющих целевое назначение, бюджету Архангельской области в случае, когда в рамках одного межбюджетного трансферта заключено несколько соглашений, оплата по которым осуществляется по одному коду классификации расходов бюджета.</w:t>
      </w:r>
    </w:p>
    <w:p w14:paraId="57A0C345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D265B">
        <w:rPr>
          <w:sz w:val="28"/>
          <w:szCs w:val="28"/>
        </w:rPr>
        <w:t xml:space="preserve">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</w:t>
      </w:r>
      <w:r w:rsidRPr="007118CA">
        <w:rPr>
          <w:sz w:val="28"/>
          <w:szCs w:val="28"/>
        </w:rPr>
        <w:t>идентификатора государственного (муниципального) контракта, договора (соглашения), присвоенного государственному контракту (контракту), договору, соглашению, источника поступления целевых средств, согласно приложению № 2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при казначейском сопровождении целевых средств и применения мер реагирования при проведении бюджетного мониторинга в системе казначейских платежей</w:t>
      </w:r>
      <w:r w:rsidRPr="005D265B">
        <w:rPr>
          <w:sz w:val="28"/>
          <w:szCs w:val="28"/>
        </w:rPr>
        <w:t xml:space="preserve"> − в случае, если средства по государственному контракту (контракту), договору, соглашению подлежат казначейскому сопровождению в соответствии </w:t>
      </w:r>
      <w:r>
        <w:rPr>
          <w:sz w:val="28"/>
          <w:szCs w:val="28"/>
        </w:rPr>
        <w:br/>
      </w:r>
      <w:r w:rsidRPr="005D265B">
        <w:rPr>
          <w:sz w:val="28"/>
          <w:szCs w:val="28"/>
        </w:rPr>
        <w:t>с законодательством Российской Федерации.</w:t>
      </w:r>
    </w:p>
    <w:p w14:paraId="4D701445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Положения подпункта 11 настоящего пункта не применяются в отношении:</w:t>
      </w:r>
    </w:p>
    <w:p w14:paraId="5FC66B9D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>Рас</w:t>
      </w:r>
      <w:r>
        <w:rPr>
          <w:sz w:val="28"/>
          <w:szCs w:val="28"/>
        </w:rPr>
        <w:t>поряжения</w:t>
      </w:r>
      <w:r w:rsidRPr="00611FB0">
        <w:rPr>
          <w:sz w:val="28"/>
          <w:szCs w:val="28"/>
        </w:rPr>
        <w:t xml:space="preserve"> при оплате по договору на оказание услуг, выполнение работ, заключенному получателем с физическим лицом, не являющимся индивидуальным предпринимателем;</w:t>
      </w:r>
    </w:p>
    <w:p w14:paraId="5A1B49FD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611FB0">
        <w:rPr>
          <w:sz w:val="28"/>
          <w:szCs w:val="28"/>
        </w:rPr>
        <w:t xml:space="preserve"> при перечислении средств получателям средств бюджета муниципального района, осуществляющим в соответствии с бюджетным законодательством Российской Федерации операции со средствами бюджета муниципального района (в том числе в иностранной валюте) на счетах, открытых им в учреждении Центрального банка Российской Федерации или кредитной организации;</w:t>
      </w:r>
    </w:p>
    <w:p w14:paraId="63F25496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>Рас</w:t>
      </w:r>
      <w:r>
        <w:rPr>
          <w:sz w:val="28"/>
          <w:szCs w:val="28"/>
        </w:rPr>
        <w:t>поряжения</w:t>
      </w:r>
      <w:r w:rsidRPr="00611FB0">
        <w:rPr>
          <w:sz w:val="28"/>
          <w:szCs w:val="28"/>
        </w:rPr>
        <w:t xml:space="preserve"> при перечислении средств обособленным подразделениям получателей средств бюджета муниципального района, не наделенным полномочиями по ведению бюджетного учета (далее - уполномоченное подразделение);</w:t>
      </w:r>
    </w:p>
    <w:p w14:paraId="62A3EAFD" w14:textId="77777777" w:rsidR="00871E0D" w:rsidRPr="00611FB0" w:rsidRDefault="00871E0D" w:rsidP="00871E0D">
      <w:pPr>
        <w:pStyle w:val="13"/>
        <w:shd w:val="clear" w:color="auto" w:fill="auto"/>
        <w:spacing w:before="0" w:after="0" w:line="364" w:lineRule="exact"/>
        <w:ind w:left="20" w:right="2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>Рас</w:t>
      </w:r>
      <w:r>
        <w:rPr>
          <w:sz w:val="28"/>
          <w:szCs w:val="28"/>
        </w:rPr>
        <w:t>поряжения</w:t>
      </w:r>
      <w:r w:rsidRPr="00611FB0">
        <w:rPr>
          <w:sz w:val="28"/>
          <w:szCs w:val="28"/>
        </w:rPr>
        <w:t xml:space="preserve"> при перечислении средств в соответствии с соглашением о предоставлении межбюджетных трансфертов муниципальным образованиям, за исключением конкретно оговоренных пунктов;</w:t>
      </w:r>
    </w:p>
    <w:p w14:paraId="457AC659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3D159B">
        <w:rPr>
          <w:sz w:val="28"/>
          <w:szCs w:val="28"/>
        </w:rPr>
        <w:lastRenderedPageBreak/>
        <w:t>Распоряжения на обеспечение наличными денежными средствами или на перечисление на банковские карты</w:t>
      </w:r>
      <w:r w:rsidRPr="00611FB0">
        <w:rPr>
          <w:sz w:val="28"/>
          <w:szCs w:val="28"/>
        </w:rPr>
        <w:t>.</w:t>
      </w:r>
    </w:p>
    <w:p w14:paraId="12182764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Требования подпункта 11 настоящего пункта Порядка в части договоров (муниципальных контрактов) не применяются в отношении </w:t>
      </w:r>
      <w:r w:rsidRPr="003D159B"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14:paraId="43ABDFC0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Требования подпункта 11 настоящего пункта Порядка в части документов, за исключением договоров (муниципальных контрактов), договоров аренды не применяются в отношении </w:t>
      </w:r>
      <w:r w:rsidRPr="003D159B"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при:</w:t>
      </w:r>
    </w:p>
    <w:p w14:paraId="33B399F9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осуществлении авансовых платежей в соответствии с условиями договора (муниципального контракта);</w:t>
      </w:r>
    </w:p>
    <w:p w14:paraId="0C26BB67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оплате по договору аренды;</w:t>
      </w:r>
    </w:p>
    <w:p w14:paraId="44F01F02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14:paraId="4AE2593B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перечислении средств в соответствии с нормативным правовым актом о предоставлении межбюджетного трансферта.</w:t>
      </w:r>
    </w:p>
    <w:p w14:paraId="68860D8A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(Администратора), </w:t>
      </w:r>
      <w:r w:rsidRPr="007118CA">
        <w:rPr>
          <w:sz w:val="28"/>
          <w:szCs w:val="28"/>
        </w:rPr>
        <w:t>за исключением случаев, когда источником финансового обеспечения расходов Получателя (Администратора) являются межбюджетные трансферты из федерального бюджета</w:t>
      </w:r>
      <w:r w:rsidRPr="005D265B">
        <w:rPr>
          <w:sz w:val="28"/>
          <w:szCs w:val="28"/>
        </w:rPr>
        <w:t>.</w:t>
      </w:r>
    </w:p>
    <w:p w14:paraId="79C2508E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5. Получатель для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реквизиты и предмет соответствующего муниципального контракта, договора аренды, а также реквизиты документа, подтверждающего возникновение денежного обязательства.</w:t>
      </w:r>
    </w:p>
    <w:p w14:paraId="2E99473B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В случае, когда заключение муниципального контракта на поставку товаров, выполнение работ, оказание услуг не предусмотрено законодательством Российской Федерации,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указываются только реквизиты соответствующего документа, подтверждающего возникновение денежного обязательства, в соответствии с требованиями, установленными в подпункте 11 пункта 4 настоящего Порядка.</w:t>
      </w:r>
    </w:p>
    <w:p w14:paraId="494E6EC9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Для оплаты денежных обязательств по авансовым платежам в соответствии с условиями муниципального контракта, а также денежных </w:t>
      </w:r>
      <w:r w:rsidRPr="00611FB0">
        <w:rPr>
          <w:rStyle w:val="12pt"/>
          <w:sz w:val="28"/>
          <w:szCs w:val="28"/>
        </w:rPr>
        <w:t>обязательств по</w:t>
      </w:r>
      <w:r w:rsidRPr="00611FB0">
        <w:rPr>
          <w:sz w:val="28"/>
          <w:szCs w:val="28"/>
        </w:rPr>
        <w:t xml:space="preserve"> договору аренды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могут не указываться реквизиты документов, подтверждающих возникновение денежных </w:t>
      </w:r>
      <w:r w:rsidRPr="00611FB0">
        <w:rPr>
          <w:sz w:val="28"/>
          <w:szCs w:val="28"/>
        </w:rPr>
        <w:lastRenderedPageBreak/>
        <w:t>обязательств, в соответствии с требованиями, установленными в подпункте 11 пункта 4 настоящего Порядка.</w:t>
      </w:r>
    </w:p>
    <w:p w14:paraId="60FCF261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6. Для подтверждения возникновения денежного обязательства Получатель представляет в орган Федерального казначейства вместе с </w:t>
      </w:r>
      <w:r>
        <w:rPr>
          <w:sz w:val="28"/>
          <w:szCs w:val="28"/>
        </w:rPr>
        <w:t>Распоряжением</w:t>
      </w:r>
      <w:r w:rsidRPr="00611FB0">
        <w:rPr>
          <w:sz w:val="28"/>
          <w:szCs w:val="28"/>
        </w:rPr>
        <w:t xml:space="preserve"> указанные в не</w:t>
      </w:r>
      <w:r>
        <w:rPr>
          <w:sz w:val="28"/>
          <w:szCs w:val="28"/>
        </w:rPr>
        <w:t>м</w:t>
      </w:r>
      <w:r w:rsidRPr="00611FB0">
        <w:rPr>
          <w:sz w:val="28"/>
          <w:szCs w:val="28"/>
        </w:rPr>
        <w:t xml:space="preserve"> в соответствии с подпунктом 11 пункта 4 и пунктом 5 настоящего Порядка соответствующий муниципальный контракт на поставку товаров, выполнение работ, оказание услуг, договор или договор аренды и (или) документ, подтверждающий возникновение денежного обязательства (далее - документ-основание) за исключением документов-оснований, ранее представленных в орган Федерального казначейства для постановки на учет соответствующего бюджетного обязательства.</w:t>
      </w:r>
    </w:p>
    <w:p w14:paraId="62EB5983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Главные</w:t>
      </w:r>
      <w:r w:rsidRPr="00611FB0">
        <w:rPr>
          <w:color w:val="FF0000"/>
          <w:sz w:val="28"/>
          <w:szCs w:val="28"/>
        </w:rPr>
        <w:t xml:space="preserve"> </w:t>
      </w:r>
      <w:r w:rsidRPr="00611FB0">
        <w:rPr>
          <w:sz w:val="28"/>
          <w:szCs w:val="28"/>
        </w:rPr>
        <w:t>распорядители средств бюджета муниципального района, муниципальное казенное учреждение представляют в орган Федерального казначейства документ-основание в форме электронной копии бумажного документа, созданной посредством его сканирования, или копии электронного документа, подтвержденные электронной подписью уполномоченного лица получателя средств бюджета муниципального района (далее - электронная копия документа-основания).</w:t>
      </w:r>
    </w:p>
    <w:p w14:paraId="79D5F477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 отсутствии у получателя средств бюджета муниципального района технической возможности представления документа-основания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носителе, заверенный подписью руководителя и печатью получателя средств бюджета муниципального района.</w:t>
      </w:r>
    </w:p>
    <w:p w14:paraId="20107F6E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Отсутствием технической возможности являются: поломка или выход из строя сканирующей техники, о чем Получатель извещает орган Федерального казначейства письменно при предоставлении документов- оснований.</w:t>
      </w:r>
    </w:p>
    <w:p w14:paraId="33F55EBA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В случае отсутствия сканирующей техники (до момента ее приобретения) Получатель представляет документы-основания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документов-оснований в электронном виде. В данном случае орган Федерального казначейства не формирует электронную копию документа- основания.</w:t>
      </w:r>
    </w:p>
    <w:p w14:paraId="673FCF26" w14:textId="77777777" w:rsidR="00871E0D" w:rsidRPr="00611FB0" w:rsidRDefault="00871E0D" w:rsidP="00871E0D">
      <w:pPr>
        <w:pStyle w:val="13"/>
        <w:shd w:val="clear" w:color="auto" w:fill="auto"/>
        <w:spacing w:before="0" w:after="0" w:line="360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В случае представления документа-основания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документа-основания и подписывает ее своей </w:t>
      </w:r>
      <w:r w:rsidRPr="00611FB0">
        <w:rPr>
          <w:sz w:val="28"/>
          <w:szCs w:val="28"/>
        </w:rPr>
        <w:lastRenderedPageBreak/>
        <w:t>электронной подписью. Орган Федерального казначейства не вправе вносить изменения в электронную копию документа-основания.</w:t>
      </w:r>
    </w:p>
    <w:p w14:paraId="15FACCE2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 наличии в органе Федерального казначейства ранее созданной в соответствии с условиями настоящего пункта электронной копии документа-основания подтверждение возникновения денежного обязательства, вытекающего из такого документа-основания, осуществляется на основании имеющейся в органе Федерального казначейства электронной копии соответствующего документа-основания.</w:t>
      </w:r>
    </w:p>
    <w:p w14:paraId="5192B90A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Прилагаемый к Заявке документ-основание на бумажном носителе подлежит возврату Получателю.</w:t>
      </w:r>
    </w:p>
    <w:p w14:paraId="04D1A4A8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Получатели-пользователи объектов муниципальной собственности, которые осуществляют возмещение коммунальных услуг учреждению, в оперативном управлении которого находится объект основных средств, по которому у данной организации заключены договоры со снабжающими организациями (водоснабжение, водоотведение, тепловой энергии, электрической энергии), для подтверждения возникновения денежных обязательств представляют в орган Федерального казначейства соглашение (договор) о распределении коммунальных услуг и акт распределения коммунальных услуг между сторонами.</w:t>
      </w:r>
    </w:p>
    <w:p w14:paraId="79A66358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7. Требования, установленные пунктом 6 настоящего Порядка, не распространяются на санкционирование оплаты денежных обязательств, связанных с:</w:t>
      </w:r>
    </w:p>
    <w:p w14:paraId="7F3E2E83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обеспечением выполнения функций казенных учреждений и органов местного самоуправления (за исключением денежных обязательств по поставкам товаров, выполнению работ, оказанию услуг, аренде);</w:t>
      </w:r>
    </w:p>
    <w:p w14:paraId="0F8B480F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операциями по расчетам с подотчетными лицами учреждений;</w:t>
      </w:r>
    </w:p>
    <w:p w14:paraId="6D5833A6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социальными выплатами населению;</w:t>
      </w:r>
    </w:p>
    <w:p w14:paraId="6BC25D17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предоставлением бюджетных инвестиций юридическим лицам, не являющимся муниципальными учреждениями;</w:t>
      </w:r>
    </w:p>
    <w:p w14:paraId="1A7A29E1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0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14:paraId="5BA54D37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3" w:firstLine="697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предоставлением межбюджетных трансфертов;</w:t>
      </w:r>
    </w:p>
    <w:p w14:paraId="6F9024D3" w14:textId="77777777" w:rsidR="00871E0D" w:rsidRPr="00611FB0" w:rsidRDefault="00871E0D" w:rsidP="00871E0D">
      <w:pPr>
        <w:pStyle w:val="32"/>
        <w:shd w:val="clear" w:color="auto" w:fill="auto"/>
        <w:spacing w:line="356" w:lineRule="exact"/>
        <w:ind w:left="23" w:firstLine="697"/>
        <w:rPr>
          <w:sz w:val="28"/>
          <w:szCs w:val="28"/>
        </w:rPr>
      </w:pPr>
      <w:r w:rsidRPr="00611FB0">
        <w:rPr>
          <w:sz w:val="28"/>
          <w:szCs w:val="28"/>
        </w:rPr>
        <w:t>обслуживанием муниципального долга;</w:t>
      </w:r>
    </w:p>
    <w:p w14:paraId="07E1976F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исполнительных органов местного самоуправления либо должностных лиц этих органов.</w:t>
      </w:r>
    </w:p>
    <w:p w14:paraId="747B3CA3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8.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по следующим направлениям:</w:t>
      </w:r>
    </w:p>
    <w:p w14:paraId="36D225B6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 xml:space="preserve">коды бюджетной классификации расходов, указанные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, должны на момент представления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соответствовать кодам бюджетной классификации Российской Федерации, действующим в текущем финансовом году;</w:t>
      </w:r>
    </w:p>
    <w:p w14:paraId="36FD918E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284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14:paraId="38C5D7A4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указанного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авансового платежа предельному размеру авансового платежа, установленному законодательством, в случае представления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18EE8D5D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содержания операции, исходя из документа-основания, коду вида расходов классификации расходов бюджетов и содержанию текста назначения платежа, указанному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;</w:t>
      </w:r>
    </w:p>
    <w:p w14:paraId="12B1FA03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остатков соответствующих лимитов бюджетных обязательств и предельных объемов финансирования, учтенных на лицевом счете Получателя;</w:t>
      </w:r>
    </w:p>
    <w:p w14:paraId="50D0F4AB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35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реквизиты документов, указанные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в соответствии с подпунктом 11 пункта 4 настоящего порядка, должны соответствовать друг другу во всех разделах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>;</w:t>
      </w:r>
    </w:p>
    <w:p w14:paraId="7B472B12" w14:textId="77777777" w:rsidR="00871E0D" w:rsidRPr="00611FB0" w:rsidRDefault="00871E0D" w:rsidP="00871E0D">
      <w:pPr>
        <w:pStyle w:val="13"/>
        <w:numPr>
          <w:ilvl w:val="0"/>
          <w:numId w:val="2"/>
        </w:numPr>
        <w:shd w:val="clear" w:color="auto" w:fill="auto"/>
        <w:tabs>
          <w:tab w:val="left" w:pos="1183"/>
        </w:tabs>
        <w:spacing w:before="0" w:after="0" w:line="364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rStyle w:val="12pt"/>
          <w:sz w:val="28"/>
          <w:szCs w:val="28"/>
        </w:rPr>
        <w:t>при перечислении</w:t>
      </w:r>
      <w:r w:rsidRPr="00611FB0">
        <w:rPr>
          <w:sz w:val="28"/>
          <w:szCs w:val="28"/>
        </w:rPr>
        <w:t xml:space="preserve"> учредителем бюджетного или автономного учреждения субсидий на иные цели на отдельные лицевые счета указанных учреждений - наличие кода субсидии, указанного в скобках перед текстовым назначением платежа;</w:t>
      </w:r>
    </w:p>
    <w:p w14:paraId="744C4167" w14:textId="77777777" w:rsidR="00871E0D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9) соответствие наименования, ИНН и КПП контрагента, его банковских реквизитов, указанных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, содержащимся в представленных муниципальных контрактах, договорах, договорах аренды. В случае отсутствия заключенных муниципальных контрактов, договоров наименование, ИНН контрагента, его банковские реквизиты, указанные в </w:t>
      </w:r>
      <w:r w:rsidRPr="005D265B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проверяются на соответствие наименования, ИНН, банковских реквизитов контрагента в предс</w:t>
      </w:r>
      <w:r>
        <w:rPr>
          <w:sz w:val="28"/>
          <w:szCs w:val="28"/>
        </w:rPr>
        <w:t>тавленных документах-основаниях;</w:t>
      </w:r>
    </w:p>
    <w:p w14:paraId="2C7613F7" w14:textId="77777777" w:rsidR="00B37B5E" w:rsidRDefault="00871E0D" w:rsidP="00B37B5E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064DF7">
        <w:rPr>
          <w:sz w:val="28"/>
          <w:szCs w:val="28"/>
        </w:rPr>
        <w:t>10) соответствие номера лицевого счета и соответствующего аналитического</w:t>
      </w:r>
      <w:r w:rsidRPr="005D265B">
        <w:rPr>
          <w:sz w:val="28"/>
          <w:szCs w:val="28"/>
        </w:rPr>
        <w:t xml:space="preserve"> номера раздела на лицевом счете (при наличии), открытого поставщику (подрядчику, исполнителю, получателю денежных средств) </w:t>
      </w:r>
      <w:r>
        <w:rPr>
          <w:sz w:val="28"/>
          <w:szCs w:val="28"/>
        </w:rPr>
        <w:br/>
      </w:r>
      <w:r w:rsidRPr="005D265B">
        <w:rPr>
          <w:sz w:val="28"/>
          <w:szCs w:val="28"/>
        </w:rPr>
        <w:t xml:space="preserve">в органе Федерального казначейства для казначейского сопровождения, </w:t>
      </w:r>
      <w:r w:rsidRPr="007118CA">
        <w:rPr>
          <w:sz w:val="28"/>
          <w:szCs w:val="28"/>
        </w:rPr>
        <w:lastRenderedPageBreak/>
        <w:t xml:space="preserve">идентификатора государственного (муниципального) контракта, договора (соглашения), присвоенного государственному контракту (контракту), договору, соглашению, указанного в Распоряжении, номеру лицевого счета </w:t>
      </w:r>
      <w:r>
        <w:rPr>
          <w:sz w:val="28"/>
          <w:szCs w:val="28"/>
        </w:rPr>
        <w:br/>
      </w:r>
      <w:r w:rsidRPr="007118CA">
        <w:rPr>
          <w:sz w:val="28"/>
          <w:szCs w:val="28"/>
        </w:rPr>
        <w:t>и соответствующего аналитического номера раздела на лицевом счете (при наличии), идентификатору государственного (муниципального) контракта, договора (соглашения)</w:t>
      </w:r>
      <w:r w:rsidRPr="005D265B">
        <w:rPr>
          <w:sz w:val="28"/>
          <w:szCs w:val="28"/>
        </w:rPr>
        <w:t xml:space="preserve"> в государственном контракте (ко</w:t>
      </w:r>
      <w:r>
        <w:rPr>
          <w:sz w:val="28"/>
          <w:szCs w:val="28"/>
        </w:rPr>
        <w:t>нтракте), договоре, соглашении −</w:t>
      </w:r>
      <w:r w:rsidRPr="005D265B">
        <w:rPr>
          <w:sz w:val="28"/>
          <w:szCs w:val="28"/>
        </w:rPr>
        <w:t xml:space="preserve"> в случае, если средства по государственному контракту (контракту), договору, соглашению подлежат казначейскому сопровождению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48E8B4D6" w14:textId="77777777" w:rsidR="00871E0D" w:rsidRDefault="00871E0D" w:rsidP="00871E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В случае отсутствия в представленном соглашении аналитического номера раздела на лицевом счете (при наличии на лицевом счете разделов) подтверждение факта его присвоения и соответствие его данным, указанным в Распоряжении, осуществляется на основании представленной Получателем информации о реквизитах открытого лицевого счета, полученной от органа Федерального казначейства.</w:t>
      </w:r>
    </w:p>
    <w:p w14:paraId="226E41DF" w14:textId="77777777" w:rsidR="00871E0D" w:rsidRPr="00611FB0" w:rsidRDefault="00871E0D" w:rsidP="00871E0D">
      <w:pPr>
        <w:pStyle w:val="13"/>
        <w:numPr>
          <w:ilvl w:val="1"/>
          <w:numId w:val="2"/>
        </w:numPr>
        <w:shd w:val="clear" w:color="auto" w:fill="auto"/>
        <w:tabs>
          <w:tab w:val="left" w:pos="130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При санкционировании оплаты денежного обязательства, возникающего по документу-основанию согласно указанному в </w:t>
      </w:r>
      <w:r w:rsidRPr="007118CA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номеру ранее учтенного бюджетного обязательства Получателя, осуществляется проверка соответствия информации, указанной в </w:t>
      </w:r>
      <w:r w:rsidRPr="007118CA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реквизитам и показателям бюджетного обязательства на:</w:t>
      </w:r>
    </w:p>
    <w:p w14:paraId="7AE1D077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14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>идентичность кода (кодов) классификации расходов бюджета муниципального района по бюджетному обязательству и платежу;</w:t>
      </w:r>
    </w:p>
    <w:p w14:paraId="440757DF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14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предмета бюджетного обязательства и содержания текста назначения платежа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>;</w:t>
      </w:r>
    </w:p>
    <w:p w14:paraId="68C2DC8D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359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14:paraId="1694058F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154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идентичность наименования, ИНН, КПП получателя денежных средств, указанных в </w:t>
      </w:r>
      <w:r w:rsidRPr="007118CA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по бюджетному обязательству и платежу;</w:t>
      </w:r>
    </w:p>
    <w:p w14:paraId="47A60DD9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03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размера авансового платежа, указанного в </w:t>
      </w:r>
      <w:r w:rsidRPr="007118CA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платежей;</w:t>
      </w:r>
    </w:p>
    <w:p w14:paraId="486E21F0" w14:textId="77777777" w:rsidR="00871E0D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указанного в </w:t>
      </w:r>
      <w:r w:rsidRPr="007118CA"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авансового платежа над предельным размером авансового платежа, установленного законодательством, в случае представления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аренды.</w:t>
      </w:r>
    </w:p>
    <w:p w14:paraId="4418C170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5D265B">
        <w:rPr>
          <w:sz w:val="28"/>
          <w:szCs w:val="28"/>
        </w:rPr>
        <w:t xml:space="preserve">идентичность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</w:t>
      </w:r>
      <w:r>
        <w:rPr>
          <w:sz w:val="28"/>
          <w:szCs w:val="28"/>
        </w:rPr>
        <w:br/>
      </w:r>
      <w:r w:rsidRPr="005D265B">
        <w:rPr>
          <w:sz w:val="28"/>
          <w:szCs w:val="28"/>
        </w:rPr>
        <w:lastRenderedPageBreak/>
        <w:t xml:space="preserve">в органе Федерального казначейства для казначейского сопровождения, </w:t>
      </w:r>
      <w:r w:rsidRPr="007118CA">
        <w:rPr>
          <w:sz w:val="28"/>
          <w:szCs w:val="28"/>
        </w:rPr>
        <w:t xml:space="preserve">идентификатора государственного (муниципального) контракта, договора (соглашения) </w:t>
      </w:r>
      <w:r w:rsidRPr="005D265B">
        <w:rPr>
          <w:sz w:val="28"/>
          <w:szCs w:val="28"/>
        </w:rPr>
        <w:t xml:space="preserve">по бюджетному обязательству и платежу − в случае, если средства по государственному контракту (контракту), договору, соглашению подлежат казначейскому сопровождению в соответствии </w:t>
      </w:r>
      <w:r>
        <w:rPr>
          <w:sz w:val="28"/>
          <w:szCs w:val="28"/>
        </w:rPr>
        <w:br/>
      </w:r>
      <w:r w:rsidRPr="005D265B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>.</w:t>
      </w:r>
    </w:p>
    <w:p w14:paraId="04C1C9F2" w14:textId="77777777" w:rsidR="00871E0D" w:rsidRPr="00611FB0" w:rsidRDefault="00871E0D" w:rsidP="00871E0D">
      <w:pPr>
        <w:pStyle w:val="13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по следующим направлениям:</w:t>
      </w:r>
    </w:p>
    <w:p w14:paraId="196CFDBE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spacing w:before="0" w:after="0" w:line="356" w:lineRule="exact"/>
        <w:ind w:left="20" w:right="20" w:firstLine="720"/>
        <w:jc w:val="both"/>
        <w:rPr>
          <w:rStyle w:val="12pt"/>
          <w:sz w:val="28"/>
          <w:szCs w:val="28"/>
        </w:rPr>
      </w:pPr>
      <w:r w:rsidRPr="00611FB0">
        <w:rPr>
          <w:sz w:val="28"/>
          <w:szCs w:val="28"/>
        </w:rPr>
        <w:t xml:space="preserve">коды бюджетной классификации расходов, указанные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, должны на момент представления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соответствовать кодам бюджетной классификации Российской Федерации, действующим в текущем </w:t>
      </w:r>
      <w:r w:rsidRPr="00611FB0">
        <w:rPr>
          <w:rStyle w:val="12pt"/>
          <w:sz w:val="28"/>
          <w:szCs w:val="28"/>
        </w:rPr>
        <w:t>финансовом году;</w:t>
      </w:r>
    </w:p>
    <w:p w14:paraId="054F17AD" w14:textId="77777777" w:rsidR="00871E0D" w:rsidRPr="00611FB0" w:rsidRDefault="00871E0D" w:rsidP="00871E0D">
      <w:pPr>
        <w:pStyle w:val="13"/>
        <w:numPr>
          <w:ilvl w:val="2"/>
          <w:numId w:val="2"/>
        </w:numPr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14:paraId="464BFD6C" w14:textId="77777777" w:rsidR="00871E0D" w:rsidRPr="00611FB0" w:rsidRDefault="00871E0D" w:rsidP="00871E0D">
      <w:pPr>
        <w:pStyle w:val="13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сумм, указанных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остаткам соответствующих бюджетных ассигнований, учтенных на лицевом счете Получателя.</w:t>
      </w:r>
    </w:p>
    <w:p w14:paraId="6C45ED33" w14:textId="77777777" w:rsidR="00871E0D" w:rsidRPr="00611FB0" w:rsidRDefault="00871E0D" w:rsidP="00871E0D">
      <w:pPr>
        <w:pStyle w:val="13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При санкционировании оплаты денежных обязательств по выплатам по источникам финансирования дефицита бюджета муниципального района осуществляется проверка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по следующим направлениям:</w:t>
      </w:r>
    </w:p>
    <w:p w14:paraId="51A9BCFB" w14:textId="77777777" w:rsidR="00871E0D" w:rsidRPr="00611FB0" w:rsidRDefault="00871E0D" w:rsidP="00871E0D">
      <w:pPr>
        <w:pStyle w:val="13"/>
        <w:numPr>
          <w:ilvl w:val="2"/>
          <w:numId w:val="3"/>
        </w:numPr>
        <w:shd w:val="clear" w:color="auto" w:fill="auto"/>
        <w:tabs>
          <w:tab w:val="left" w:pos="1251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коды классификации источников финансирования дефицита бюджета муниципального района, указанные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>;</w:t>
      </w:r>
    </w:p>
    <w:p w14:paraId="77C3C1F8" w14:textId="77777777" w:rsidR="00871E0D" w:rsidRPr="00611FB0" w:rsidRDefault="00871E0D" w:rsidP="00871E0D">
      <w:pPr>
        <w:pStyle w:val="13"/>
        <w:numPr>
          <w:ilvl w:val="2"/>
          <w:numId w:val="3"/>
        </w:numPr>
        <w:shd w:val="clear" w:color="auto" w:fill="auto"/>
        <w:tabs>
          <w:tab w:val="left" w:pos="1078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соответствие указанных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 xml:space="preserve"> кодов классификации источников финансирования дефицитов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14:paraId="2BF550AA" w14:textId="77777777" w:rsidR="00871E0D" w:rsidRPr="00611FB0" w:rsidRDefault="00871E0D" w:rsidP="00871E0D">
      <w:pPr>
        <w:pStyle w:val="13"/>
        <w:numPr>
          <w:ilvl w:val="2"/>
          <w:numId w:val="3"/>
        </w:numPr>
        <w:shd w:val="clear" w:color="auto" w:fill="auto"/>
        <w:tabs>
          <w:tab w:val="left" w:pos="1402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611FB0">
        <w:rPr>
          <w:sz w:val="28"/>
          <w:szCs w:val="28"/>
        </w:rPr>
        <w:t>непревышение</w:t>
      </w:r>
      <w:proofErr w:type="spellEnd"/>
      <w:r w:rsidRPr="00611FB0">
        <w:rPr>
          <w:sz w:val="28"/>
          <w:szCs w:val="28"/>
        </w:rPr>
        <w:t xml:space="preserve"> сумм, указанных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остаткам соответствующих бюджетных ассигнований, учтенных на лицевом счете Администратора.</w:t>
      </w:r>
    </w:p>
    <w:p w14:paraId="7D24501D" w14:textId="77777777" w:rsidR="00871E0D" w:rsidRPr="00611FB0" w:rsidRDefault="00871E0D" w:rsidP="00871E0D">
      <w:pPr>
        <w:pStyle w:val="13"/>
        <w:numPr>
          <w:ilvl w:val="1"/>
          <w:numId w:val="3"/>
        </w:numPr>
        <w:shd w:val="clear" w:color="auto" w:fill="auto"/>
        <w:tabs>
          <w:tab w:val="left" w:pos="1345"/>
        </w:tabs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lastRenderedPageBreak/>
        <w:t xml:space="preserve">В случае если форма или информация, указанная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не соответствует требованиям, установленным пунктами 3, 4, 8 - 11 настоящего Порядка, орган Федерального казначейства регистрирует представленн</w:t>
      </w:r>
      <w:r>
        <w:rPr>
          <w:sz w:val="28"/>
          <w:szCs w:val="28"/>
        </w:rPr>
        <w:t>ое</w:t>
      </w:r>
      <w:r w:rsidRPr="00611FB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в Журнале регистрации неисполненных документов (код по КФД 0531804) в установленном порядке и возвращают Получателю (Администратору) не позднее срока, установленного пунктом 3 настоящего Порядка, экземпляры </w:t>
      </w:r>
      <w:r>
        <w:rPr>
          <w:sz w:val="28"/>
          <w:szCs w:val="28"/>
        </w:rPr>
        <w:t>Распоряжения</w:t>
      </w:r>
      <w:r w:rsidRPr="00611FB0">
        <w:rPr>
          <w:sz w:val="28"/>
          <w:szCs w:val="28"/>
        </w:rPr>
        <w:t xml:space="preserve"> на бумажном носителе с указанием в прилагаемом Протоколе (код по КФД 0531805) в установленном порядке причины возврата.</w:t>
      </w:r>
    </w:p>
    <w:p w14:paraId="752257E0" w14:textId="77777777" w:rsidR="00871E0D" w:rsidRPr="00611FB0" w:rsidRDefault="00871E0D" w:rsidP="00871E0D">
      <w:pPr>
        <w:pStyle w:val="13"/>
        <w:shd w:val="clear" w:color="auto" w:fill="auto"/>
        <w:spacing w:before="0" w:after="0" w:line="356" w:lineRule="exact"/>
        <w:ind w:left="20" w:right="20" w:firstLine="720"/>
        <w:jc w:val="both"/>
        <w:rPr>
          <w:sz w:val="28"/>
          <w:szCs w:val="28"/>
        </w:rPr>
      </w:pPr>
      <w:r w:rsidRPr="00611FB0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пр</w:t>
      </w:r>
      <w:r>
        <w:rPr>
          <w:sz w:val="28"/>
          <w:szCs w:val="28"/>
        </w:rPr>
        <w:t>едставляло</w:t>
      </w:r>
      <w:r w:rsidRPr="00611FB0">
        <w:rPr>
          <w:sz w:val="28"/>
          <w:szCs w:val="28"/>
        </w:rPr>
        <w:t>сь в электронном виде, Получателю (Администратору) не позднее срока, указанного в пункте 3 настоящего Порядка, направляется Протокол в электронном виде, в котором указывается причина возврата.</w:t>
      </w:r>
    </w:p>
    <w:p w14:paraId="41922995" w14:textId="77777777" w:rsidR="00871E0D" w:rsidRDefault="00871E0D" w:rsidP="00871E0D">
      <w:pPr>
        <w:pStyle w:val="13"/>
        <w:numPr>
          <w:ilvl w:val="1"/>
          <w:numId w:val="3"/>
        </w:numPr>
        <w:shd w:val="clear" w:color="auto" w:fill="auto"/>
        <w:tabs>
          <w:tab w:val="left" w:pos="1343"/>
        </w:tabs>
        <w:spacing w:before="0" w:after="0" w:line="360" w:lineRule="exact"/>
        <w:ind w:firstLine="720"/>
        <w:jc w:val="both"/>
        <w:rPr>
          <w:sz w:val="28"/>
          <w:szCs w:val="28"/>
        </w:rPr>
      </w:pPr>
      <w:r w:rsidRPr="00611FB0">
        <w:rPr>
          <w:rStyle w:val="12pt"/>
          <w:sz w:val="28"/>
          <w:szCs w:val="28"/>
        </w:rPr>
        <w:t xml:space="preserve">При положительном результате проверки на соответствие </w:t>
      </w:r>
      <w:r w:rsidRPr="00611FB0">
        <w:rPr>
          <w:sz w:val="28"/>
          <w:szCs w:val="28"/>
        </w:rPr>
        <w:t xml:space="preserve">требованиям, установленным настоящим Порядком в </w:t>
      </w:r>
      <w:r>
        <w:rPr>
          <w:sz w:val="28"/>
          <w:szCs w:val="28"/>
        </w:rPr>
        <w:t>Распоряжении</w:t>
      </w:r>
      <w:r w:rsidRPr="00611FB0">
        <w:rPr>
          <w:sz w:val="28"/>
          <w:szCs w:val="28"/>
        </w:rPr>
        <w:t>, представленно</w:t>
      </w:r>
      <w:r>
        <w:rPr>
          <w:sz w:val="28"/>
          <w:szCs w:val="28"/>
        </w:rPr>
        <w:t>м</w:t>
      </w:r>
      <w:r w:rsidRPr="00611FB0">
        <w:rPr>
          <w:sz w:val="28"/>
          <w:szCs w:val="28"/>
        </w:rPr>
        <w:t xml:space="preserve"> на бумажном носителе, уполномоченным работником органа Федерального казначейства проставляется отметка, подтверждающая санкционирование оплаты денежных обязательств Получателя (Администратора), с указанием даты, подписи, расшифровки подписи, содержащей фамилию, инициалы указанного работника, и </w:t>
      </w:r>
      <w:r>
        <w:rPr>
          <w:sz w:val="28"/>
          <w:szCs w:val="28"/>
        </w:rPr>
        <w:t>Распоряжение</w:t>
      </w:r>
      <w:r w:rsidRPr="00611FB0">
        <w:rPr>
          <w:sz w:val="28"/>
          <w:szCs w:val="28"/>
        </w:rPr>
        <w:t xml:space="preserve"> принимается к исполнению.</w:t>
      </w:r>
    </w:p>
    <w:p w14:paraId="1F5200B0" w14:textId="77777777" w:rsidR="00871E0D" w:rsidRPr="00871E0D" w:rsidRDefault="00871E0D" w:rsidP="00871E0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0D">
        <w:rPr>
          <w:rFonts w:ascii="Times New Roman" w:hAnsi="Times New Roman" w:cs="Times New Roman"/>
          <w:sz w:val="28"/>
          <w:szCs w:val="28"/>
        </w:rPr>
        <w:t xml:space="preserve">14. Получатель (Администратор) вправе в пределах текущего финансового года уточнить операции по кассовым выплатам и (или) коды бюджетной классификации, по которым данные операции были отражены на лицевом счете клиента. Для уточнения указанных операций и кодов бюджетной классификации по операциям клиент представляет в орган Федерального казначейства Уведомление об уточнении вида и принадлежности платежа (код формы по КФД 0531809). </w:t>
      </w:r>
    </w:p>
    <w:p w14:paraId="27F12553" w14:textId="77777777" w:rsidR="00871E0D" w:rsidRPr="00871E0D" w:rsidRDefault="00871E0D" w:rsidP="00871E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E0D">
        <w:rPr>
          <w:rFonts w:ascii="Times New Roman" w:hAnsi="Times New Roman" w:cs="Times New Roman"/>
          <w:sz w:val="28"/>
          <w:szCs w:val="28"/>
        </w:rPr>
        <w:t>Внесение 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случаях:</w:t>
      </w:r>
    </w:p>
    <w:p w14:paraId="69319C45" w14:textId="77777777" w:rsidR="00871E0D" w:rsidRPr="00871E0D" w:rsidRDefault="00871E0D" w:rsidP="00871E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E0D">
        <w:rPr>
          <w:rFonts w:ascii="Times New Roman" w:hAnsi="Times New Roman" w:cs="Times New Roman"/>
          <w:sz w:val="28"/>
          <w:szCs w:val="28"/>
        </w:rPr>
        <w:t xml:space="preserve">при изменении на основании нормативных правовых актов Министерством финансов Российской Федерации,  Министерством финансов Архангельской области, финансовым органом муниципального образования в соответствии с установленными Бюджетным </w:t>
      </w:r>
      <w:hyperlink r:id="rId9" w:history="1">
        <w:r w:rsidRPr="00871E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71E0D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полномочиями принципов назначения, структуры кодов бюджетной классификации;</w:t>
      </w:r>
    </w:p>
    <w:p w14:paraId="2F44E8F8" w14:textId="77777777" w:rsidR="00871E0D" w:rsidRPr="00871E0D" w:rsidRDefault="00871E0D" w:rsidP="00871E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E0D">
        <w:rPr>
          <w:rFonts w:ascii="Times New Roman" w:hAnsi="Times New Roman" w:cs="Times New Roman"/>
          <w:sz w:val="28"/>
          <w:szCs w:val="28"/>
        </w:rPr>
        <w:t>при ошибочном указании Получателем (Администратором) в платежном документе кода бюджетной классификации, на основании которого была отражена кассовая выплата на его лицевом счете, в случае если указанная ошибка не влечет создания нового бюджетного обязательства.</w:t>
      </w:r>
    </w:p>
    <w:p w14:paraId="01AA4D23" w14:textId="77777777" w:rsidR="00871E0D" w:rsidRPr="00871E0D" w:rsidRDefault="00871E0D" w:rsidP="00871E0D">
      <w:pPr>
        <w:pStyle w:val="13"/>
        <w:shd w:val="clear" w:color="auto" w:fill="auto"/>
        <w:tabs>
          <w:tab w:val="left" w:pos="709"/>
        </w:tabs>
        <w:spacing w:before="0" w:after="0" w:line="360" w:lineRule="exact"/>
        <w:jc w:val="both"/>
        <w:rPr>
          <w:sz w:val="28"/>
          <w:szCs w:val="28"/>
        </w:rPr>
      </w:pPr>
      <w:r w:rsidRPr="00871E0D">
        <w:rPr>
          <w:sz w:val="28"/>
          <w:szCs w:val="28"/>
        </w:rPr>
        <w:lastRenderedPageBreak/>
        <w:tab/>
        <w:t>Уведомление является основанием для отражения органом Федерального казначейства операции по уточнению кода бюджетной классификации в бюджетном учете.</w:t>
      </w:r>
    </w:p>
    <w:p w14:paraId="7D5DDF6C" w14:textId="77777777" w:rsidR="00871E0D" w:rsidRPr="00F81706" w:rsidRDefault="00871E0D" w:rsidP="00871E0D"/>
    <w:p w14:paraId="15513CC8" w14:textId="77777777" w:rsidR="00871E0D" w:rsidRDefault="00871E0D" w:rsidP="00871E0D">
      <w:pPr>
        <w:pStyle w:val="UNFORMATTEXT"/>
        <w:ind w:left="6096"/>
        <w:rPr>
          <w:rFonts w:ascii="Times New Roman" w:hAnsi="Times New Roman" w:cs="Times New Roman"/>
        </w:rPr>
      </w:pPr>
    </w:p>
    <w:p w14:paraId="68957E20" w14:textId="77777777" w:rsidR="004670AF" w:rsidRDefault="004670AF" w:rsidP="00871E0D">
      <w:pPr>
        <w:pStyle w:val="13"/>
        <w:shd w:val="clear" w:color="auto" w:fill="auto"/>
        <w:spacing w:before="0" w:after="0" w:line="240" w:lineRule="auto"/>
        <w:ind w:right="40"/>
      </w:pPr>
    </w:p>
    <w:sectPr w:rsidR="004670AF" w:rsidSect="009861AF">
      <w:headerReference w:type="default" r:id="rId10"/>
      <w:pgSz w:w="11905" w:h="16837"/>
      <w:pgMar w:top="1106" w:right="1134" w:bottom="87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15FD" w14:textId="77777777" w:rsidR="009861AF" w:rsidRDefault="009861AF" w:rsidP="004670AF">
      <w:r>
        <w:separator/>
      </w:r>
    </w:p>
  </w:endnote>
  <w:endnote w:type="continuationSeparator" w:id="0">
    <w:p w14:paraId="6E63C601" w14:textId="77777777" w:rsidR="009861AF" w:rsidRDefault="009861AF" w:rsidP="0046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B1C8" w14:textId="77777777" w:rsidR="009861AF" w:rsidRDefault="009861AF"/>
  </w:footnote>
  <w:footnote w:type="continuationSeparator" w:id="0">
    <w:p w14:paraId="727BEE23" w14:textId="77777777" w:rsidR="009861AF" w:rsidRDefault="00986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5604" w14:textId="77777777" w:rsidR="0078045E" w:rsidRDefault="00780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717"/>
    <w:multiLevelType w:val="multilevel"/>
    <w:tmpl w:val="47BE92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77C86"/>
    <w:multiLevelType w:val="multilevel"/>
    <w:tmpl w:val="2CF04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560EF3"/>
    <w:multiLevelType w:val="hybridMultilevel"/>
    <w:tmpl w:val="33607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91855"/>
    <w:multiLevelType w:val="hybridMultilevel"/>
    <w:tmpl w:val="9EDE1586"/>
    <w:lvl w:ilvl="0" w:tplc="D7880ADA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772C1B6C"/>
    <w:multiLevelType w:val="multilevel"/>
    <w:tmpl w:val="8E2C9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4448590">
    <w:abstractNumId w:val="1"/>
  </w:num>
  <w:num w:numId="2" w16cid:durableId="1533374365">
    <w:abstractNumId w:val="4"/>
  </w:num>
  <w:num w:numId="3" w16cid:durableId="12656870">
    <w:abstractNumId w:val="0"/>
  </w:num>
  <w:num w:numId="4" w16cid:durableId="41291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93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AF"/>
    <w:rsid w:val="00026DE2"/>
    <w:rsid w:val="00055CD9"/>
    <w:rsid w:val="000831B1"/>
    <w:rsid w:val="00087DBC"/>
    <w:rsid w:val="000A4029"/>
    <w:rsid w:val="000C6F12"/>
    <w:rsid w:val="000D72C9"/>
    <w:rsid w:val="001109C8"/>
    <w:rsid w:val="00116908"/>
    <w:rsid w:val="00141E2A"/>
    <w:rsid w:val="00174358"/>
    <w:rsid w:val="00176E8C"/>
    <w:rsid w:val="001813F0"/>
    <w:rsid w:val="001A41C0"/>
    <w:rsid w:val="00207622"/>
    <w:rsid w:val="00213DE2"/>
    <w:rsid w:val="00230691"/>
    <w:rsid w:val="002536BE"/>
    <w:rsid w:val="00255735"/>
    <w:rsid w:val="00283D6F"/>
    <w:rsid w:val="00295955"/>
    <w:rsid w:val="002A0090"/>
    <w:rsid w:val="002A7D90"/>
    <w:rsid w:val="002B07FC"/>
    <w:rsid w:val="002B6243"/>
    <w:rsid w:val="002D49FB"/>
    <w:rsid w:val="002E5977"/>
    <w:rsid w:val="002E7C08"/>
    <w:rsid w:val="003515B7"/>
    <w:rsid w:val="00351BDD"/>
    <w:rsid w:val="00353BD7"/>
    <w:rsid w:val="003607D7"/>
    <w:rsid w:val="00377AB1"/>
    <w:rsid w:val="003F2AB5"/>
    <w:rsid w:val="00402000"/>
    <w:rsid w:val="004255B7"/>
    <w:rsid w:val="00430A25"/>
    <w:rsid w:val="00446493"/>
    <w:rsid w:val="00456626"/>
    <w:rsid w:val="00460FF7"/>
    <w:rsid w:val="004670AF"/>
    <w:rsid w:val="004A431A"/>
    <w:rsid w:val="004F171F"/>
    <w:rsid w:val="00527975"/>
    <w:rsid w:val="00537454"/>
    <w:rsid w:val="00541975"/>
    <w:rsid w:val="00551C81"/>
    <w:rsid w:val="00556D62"/>
    <w:rsid w:val="005977AB"/>
    <w:rsid w:val="005C04CA"/>
    <w:rsid w:val="005E079D"/>
    <w:rsid w:val="00601560"/>
    <w:rsid w:val="00605F78"/>
    <w:rsid w:val="00611FB0"/>
    <w:rsid w:val="00615F17"/>
    <w:rsid w:val="00624090"/>
    <w:rsid w:val="00624423"/>
    <w:rsid w:val="00655658"/>
    <w:rsid w:val="006739D6"/>
    <w:rsid w:val="00694E10"/>
    <w:rsid w:val="0069603B"/>
    <w:rsid w:val="006B0BD1"/>
    <w:rsid w:val="006C2870"/>
    <w:rsid w:val="006D69E6"/>
    <w:rsid w:val="00715E26"/>
    <w:rsid w:val="00764B2C"/>
    <w:rsid w:val="0078045E"/>
    <w:rsid w:val="00794B4F"/>
    <w:rsid w:val="007C0790"/>
    <w:rsid w:val="007D4725"/>
    <w:rsid w:val="007D7497"/>
    <w:rsid w:val="007D7F6A"/>
    <w:rsid w:val="007E0BD4"/>
    <w:rsid w:val="00826B54"/>
    <w:rsid w:val="00831084"/>
    <w:rsid w:val="008579B7"/>
    <w:rsid w:val="00871E0D"/>
    <w:rsid w:val="00886D87"/>
    <w:rsid w:val="008B34CF"/>
    <w:rsid w:val="009164B8"/>
    <w:rsid w:val="0092688B"/>
    <w:rsid w:val="00930430"/>
    <w:rsid w:val="009426C0"/>
    <w:rsid w:val="00947AEF"/>
    <w:rsid w:val="009737FA"/>
    <w:rsid w:val="00985984"/>
    <w:rsid w:val="009861AF"/>
    <w:rsid w:val="009D7C40"/>
    <w:rsid w:val="009F1045"/>
    <w:rsid w:val="00A261FA"/>
    <w:rsid w:val="00A3028C"/>
    <w:rsid w:val="00A43A63"/>
    <w:rsid w:val="00A656AA"/>
    <w:rsid w:val="00AA334E"/>
    <w:rsid w:val="00AD7A57"/>
    <w:rsid w:val="00AF67F4"/>
    <w:rsid w:val="00B059AB"/>
    <w:rsid w:val="00B3383C"/>
    <w:rsid w:val="00B37B5E"/>
    <w:rsid w:val="00B421D2"/>
    <w:rsid w:val="00B50171"/>
    <w:rsid w:val="00B55472"/>
    <w:rsid w:val="00B64430"/>
    <w:rsid w:val="00B64FAC"/>
    <w:rsid w:val="00B6687B"/>
    <w:rsid w:val="00B73AF3"/>
    <w:rsid w:val="00B979A7"/>
    <w:rsid w:val="00BD0FBB"/>
    <w:rsid w:val="00C0243C"/>
    <w:rsid w:val="00C13882"/>
    <w:rsid w:val="00C26D6C"/>
    <w:rsid w:val="00C54B82"/>
    <w:rsid w:val="00C65D52"/>
    <w:rsid w:val="00C739D2"/>
    <w:rsid w:val="00CB74F2"/>
    <w:rsid w:val="00D176EE"/>
    <w:rsid w:val="00D227A3"/>
    <w:rsid w:val="00D56B1A"/>
    <w:rsid w:val="00D62D81"/>
    <w:rsid w:val="00D80A98"/>
    <w:rsid w:val="00D85802"/>
    <w:rsid w:val="00D960A3"/>
    <w:rsid w:val="00D973F5"/>
    <w:rsid w:val="00DA0D06"/>
    <w:rsid w:val="00DA68E3"/>
    <w:rsid w:val="00DA7EF6"/>
    <w:rsid w:val="00DD102A"/>
    <w:rsid w:val="00DF6BA9"/>
    <w:rsid w:val="00E054DF"/>
    <w:rsid w:val="00E270E0"/>
    <w:rsid w:val="00E837C0"/>
    <w:rsid w:val="00E8563E"/>
    <w:rsid w:val="00ED29F6"/>
    <w:rsid w:val="00F078A3"/>
    <w:rsid w:val="00F37FDE"/>
    <w:rsid w:val="00FA6417"/>
    <w:rsid w:val="00FB775B"/>
    <w:rsid w:val="00FC4CF3"/>
    <w:rsid w:val="00FD5BFD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373"/>
  <w15:docId w15:val="{92418854-E9CF-4007-A31F-A9302A5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70AF"/>
    <w:rPr>
      <w:color w:val="000000"/>
    </w:rPr>
  </w:style>
  <w:style w:type="paragraph" w:styleId="1">
    <w:name w:val="heading 1"/>
    <w:basedOn w:val="a"/>
    <w:next w:val="a"/>
    <w:link w:val="10"/>
    <w:qFormat/>
    <w:rsid w:val="00230691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0AF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;Не полужирный"/>
    <w:basedOn w:val="2"/>
    <w:rsid w:val="00467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1"/>
      <w:szCs w:val="31"/>
    </w:rPr>
  </w:style>
  <w:style w:type="character" w:customStyle="1" w:styleId="a4">
    <w:name w:val="Основной текст_"/>
    <w:basedOn w:val="a0"/>
    <w:link w:val="13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467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7"/>
      <w:szCs w:val="27"/>
    </w:rPr>
  </w:style>
  <w:style w:type="character" w:customStyle="1" w:styleId="21">
    <w:name w:val="Заголовок №2_"/>
    <w:basedOn w:val="a0"/>
    <w:link w:val="2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135pt">
    <w:name w:val="Основной текст (3) + 13;5 pt"/>
    <w:basedOn w:val="31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basedOn w:val="a4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467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4670AF"/>
    <w:pPr>
      <w:shd w:val="clear" w:color="auto" w:fill="FFFFFF"/>
      <w:spacing w:after="120" w:line="48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4670AF"/>
    <w:pPr>
      <w:shd w:val="clear" w:color="auto" w:fill="FFFFFF"/>
      <w:spacing w:before="1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1"/>
      <w:szCs w:val="31"/>
    </w:rPr>
  </w:style>
  <w:style w:type="paragraph" w:customStyle="1" w:styleId="13">
    <w:name w:val="Основной текст1"/>
    <w:basedOn w:val="a"/>
    <w:link w:val="a4"/>
    <w:rsid w:val="004670AF"/>
    <w:pPr>
      <w:shd w:val="clear" w:color="auto" w:fill="FFFFFF"/>
      <w:spacing w:before="360" w:after="36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4670AF"/>
    <w:pPr>
      <w:shd w:val="clear" w:color="auto" w:fill="FFFFFF"/>
      <w:spacing w:before="36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670AF"/>
    <w:pPr>
      <w:shd w:val="clear" w:color="auto" w:fill="FFFFFF"/>
      <w:spacing w:before="84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4670AF"/>
    <w:pPr>
      <w:shd w:val="clear" w:color="auto" w:fill="FFFFFF"/>
      <w:spacing w:line="374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4670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4670AF"/>
    <w:pPr>
      <w:shd w:val="clear" w:color="auto" w:fill="FFFFFF"/>
      <w:spacing w:after="300" w:line="274" w:lineRule="exact"/>
      <w:ind w:firstLine="2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4670A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670AF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467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02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200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02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2000"/>
    <w:rPr>
      <w:color w:val="000000"/>
    </w:rPr>
  </w:style>
  <w:style w:type="paragraph" w:customStyle="1" w:styleId="ConsPlusNormal">
    <w:name w:val="ConsPlusNormal"/>
    <w:link w:val="ConsPlusNormal0"/>
    <w:rsid w:val="009D7C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30691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alloon Text"/>
    <w:basedOn w:val="a"/>
    <w:link w:val="ac"/>
    <w:semiHidden/>
    <w:rsid w:val="007D4725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D472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D4725"/>
    <w:pPr>
      <w:ind w:left="720"/>
      <w:contextualSpacing/>
    </w:pPr>
  </w:style>
  <w:style w:type="paragraph" w:styleId="ae">
    <w:name w:val="Body Text"/>
    <w:basedOn w:val="a"/>
    <w:link w:val="af"/>
    <w:rsid w:val="00871E0D"/>
    <w:pPr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">
    <w:name w:val="Основной текст Знак"/>
    <w:basedOn w:val="a0"/>
    <w:link w:val="ae"/>
    <w:rsid w:val="00871E0D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871E0D"/>
    <w:rPr>
      <w:rFonts w:ascii="Times New Roman" w:eastAsia="Times New Roman" w:hAnsi="Times New Roman" w:cs="Times New Roman"/>
      <w:sz w:val="28"/>
      <w:szCs w:val="20"/>
    </w:rPr>
  </w:style>
  <w:style w:type="paragraph" w:customStyle="1" w:styleId="UNFORMATTEXT">
    <w:name w:val=".UNFORMATTEXT"/>
    <w:rsid w:val="00871E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AFE1E52DFF85E1A69D1C8B3DDD38CB1AA4324355BD8370F5146CD6ADCB2CF1F42FC58EA1C4F7F74B072BEF9F277E08E4A7C636DC49464mB7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AFE1E52DFF85E1A69D1C8B3DDD38CB1AB4F2F3252D8370F5146CD6ADCB2CF1F42FC5DEF184D7520EA62BAB0A673FF8654636173C4m97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FFDE4B91FDCC0CE1B0A455AF31F02550329EBC337F0BB97D519158C937DA4FDA713BAAE30558A1C187A0226E04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Елена Кузнецова</cp:lastModifiedBy>
  <cp:revision>4</cp:revision>
  <dcterms:created xsi:type="dcterms:W3CDTF">2024-01-31T08:01:00Z</dcterms:created>
  <dcterms:modified xsi:type="dcterms:W3CDTF">2024-01-31T09:29:00Z</dcterms:modified>
</cp:coreProperties>
</file>