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FE" w:rsidRPr="008D04FE" w:rsidRDefault="008D04FE" w:rsidP="008D04FE">
      <w:pPr>
        <w:ind w:right="141"/>
        <w:jc w:val="center"/>
        <w:rPr>
          <w:rFonts w:ascii="Times New Roman" w:hAnsi="Times New Roman" w:cs="Times New Roman"/>
          <w:b/>
          <w:sz w:val="28"/>
          <w:szCs w:val="28"/>
        </w:rPr>
      </w:pPr>
      <w:proofErr w:type="gramStart"/>
      <w:r w:rsidRPr="008D04FE">
        <w:rPr>
          <w:rFonts w:ascii="Times New Roman" w:hAnsi="Times New Roman" w:cs="Times New Roman"/>
          <w:b/>
          <w:sz w:val="28"/>
          <w:szCs w:val="28"/>
        </w:rPr>
        <w:t>ГЛАВА  ЕРЦЕВСКОГО</w:t>
      </w:r>
      <w:proofErr w:type="gramEnd"/>
      <w:r w:rsidRPr="008D04FE">
        <w:rPr>
          <w:rFonts w:ascii="Times New Roman" w:hAnsi="Times New Roman" w:cs="Times New Roman"/>
          <w:b/>
          <w:sz w:val="28"/>
          <w:szCs w:val="28"/>
        </w:rPr>
        <w:t xml:space="preserve"> СЕЛЬСКОГО ПОСЕЛЕНИЯ</w:t>
      </w:r>
      <w:r w:rsidRPr="008D04FE">
        <w:rPr>
          <w:rFonts w:ascii="Times New Roman" w:hAnsi="Times New Roman" w:cs="Times New Roman"/>
          <w:b/>
          <w:sz w:val="28"/>
          <w:szCs w:val="28"/>
        </w:rPr>
        <w:br/>
        <w:t>КОНОШСКОГО РАЙОНА</w:t>
      </w:r>
    </w:p>
    <w:p w:rsidR="008D04FE" w:rsidRPr="008D04FE" w:rsidRDefault="008D04FE" w:rsidP="008D04FE">
      <w:pPr>
        <w:ind w:right="141"/>
        <w:jc w:val="center"/>
        <w:rPr>
          <w:rFonts w:ascii="Times New Roman" w:hAnsi="Times New Roman" w:cs="Times New Roman"/>
          <w:b/>
          <w:sz w:val="28"/>
          <w:szCs w:val="28"/>
        </w:rPr>
      </w:pPr>
      <w:r>
        <w:rPr>
          <w:rFonts w:ascii="Times New Roman" w:hAnsi="Times New Roman" w:cs="Times New Roman"/>
          <w:b/>
          <w:sz w:val="28"/>
          <w:szCs w:val="28"/>
        </w:rPr>
        <w:t xml:space="preserve"> АРХАНГЕЛЬСКОЙ ОБЛАСТИ</w:t>
      </w:r>
    </w:p>
    <w:p w:rsidR="008D04FE" w:rsidRPr="008D04FE" w:rsidRDefault="008D04FE" w:rsidP="008D04FE">
      <w:pPr>
        <w:jc w:val="center"/>
        <w:rPr>
          <w:rFonts w:ascii="Times New Roman" w:hAnsi="Times New Roman" w:cs="Times New Roman"/>
          <w:sz w:val="28"/>
          <w:szCs w:val="28"/>
        </w:rPr>
      </w:pPr>
    </w:p>
    <w:p w:rsidR="008D04FE" w:rsidRPr="008D04FE" w:rsidRDefault="008D04FE" w:rsidP="008D04FE">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D04FE" w:rsidRPr="008D04FE" w:rsidRDefault="008D04FE" w:rsidP="008D04FE">
      <w:pPr>
        <w:rPr>
          <w:rFonts w:ascii="Times New Roman" w:hAnsi="Times New Roman" w:cs="Times New Roman"/>
          <w:sz w:val="28"/>
          <w:szCs w:val="28"/>
        </w:rPr>
      </w:pPr>
      <w:proofErr w:type="gramStart"/>
      <w:r w:rsidRPr="008D04FE">
        <w:rPr>
          <w:rFonts w:ascii="Times New Roman" w:hAnsi="Times New Roman" w:cs="Times New Roman"/>
          <w:sz w:val="28"/>
          <w:szCs w:val="28"/>
        </w:rPr>
        <w:t>от</w:t>
      </w:r>
      <w:proofErr w:type="gramEnd"/>
      <w:r w:rsidRPr="008D04FE">
        <w:rPr>
          <w:rFonts w:ascii="Times New Roman" w:hAnsi="Times New Roman" w:cs="Times New Roman"/>
          <w:sz w:val="28"/>
          <w:szCs w:val="28"/>
        </w:rPr>
        <w:t xml:space="preserve"> 2</w:t>
      </w:r>
      <w:r>
        <w:rPr>
          <w:rFonts w:ascii="Times New Roman" w:hAnsi="Times New Roman" w:cs="Times New Roman"/>
          <w:sz w:val="28"/>
          <w:szCs w:val="28"/>
        </w:rPr>
        <w:t>4 января 2024</w:t>
      </w:r>
      <w:r w:rsidRPr="008D04FE">
        <w:rPr>
          <w:rFonts w:ascii="Times New Roman" w:hAnsi="Times New Roman" w:cs="Times New Roman"/>
          <w:sz w:val="28"/>
          <w:szCs w:val="28"/>
        </w:rPr>
        <w:t xml:space="preserve"> года                                                                     </w:t>
      </w:r>
      <w:r>
        <w:rPr>
          <w:rFonts w:ascii="Times New Roman" w:hAnsi="Times New Roman" w:cs="Times New Roman"/>
          <w:sz w:val="28"/>
          <w:szCs w:val="28"/>
        </w:rPr>
        <w:t xml:space="preserve">                 № 6</w:t>
      </w:r>
    </w:p>
    <w:p w:rsidR="008D04FE" w:rsidRPr="008D04FE" w:rsidRDefault="008D04FE" w:rsidP="008D04FE">
      <w:pPr>
        <w:rPr>
          <w:rFonts w:ascii="Times New Roman" w:hAnsi="Times New Roman" w:cs="Times New Roman"/>
          <w:sz w:val="28"/>
          <w:szCs w:val="28"/>
        </w:rPr>
      </w:pPr>
    </w:p>
    <w:p w:rsidR="008D04FE" w:rsidRPr="008D04FE" w:rsidRDefault="008D04FE" w:rsidP="008D04FE">
      <w:pPr>
        <w:jc w:val="center"/>
        <w:rPr>
          <w:rFonts w:ascii="Times New Roman" w:hAnsi="Times New Roman" w:cs="Times New Roman"/>
          <w:sz w:val="28"/>
          <w:szCs w:val="28"/>
        </w:rPr>
      </w:pPr>
      <w:r w:rsidRPr="008D04FE">
        <w:rPr>
          <w:rFonts w:ascii="Times New Roman" w:hAnsi="Times New Roman" w:cs="Times New Roman"/>
          <w:sz w:val="28"/>
          <w:szCs w:val="28"/>
        </w:rPr>
        <w:t xml:space="preserve">п. </w:t>
      </w:r>
      <w:proofErr w:type="spellStart"/>
      <w:r w:rsidRPr="008D04FE">
        <w:rPr>
          <w:rFonts w:ascii="Times New Roman" w:hAnsi="Times New Roman" w:cs="Times New Roman"/>
          <w:sz w:val="28"/>
          <w:szCs w:val="28"/>
        </w:rPr>
        <w:t>Ерцево</w:t>
      </w:r>
      <w:proofErr w:type="spellEnd"/>
      <w:r w:rsidRPr="008D04FE">
        <w:rPr>
          <w:rFonts w:ascii="Times New Roman" w:hAnsi="Times New Roman" w:cs="Times New Roman"/>
          <w:sz w:val="28"/>
          <w:szCs w:val="28"/>
        </w:rPr>
        <w:t xml:space="preserve"> </w:t>
      </w:r>
      <w:proofErr w:type="spellStart"/>
      <w:r w:rsidRPr="008D04FE">
        <w:rPr>
          <w:rFonts w:ascii="Times New Roman" w:hAnsi="Times New Roman" w:cs="Times New Roman"/>
          <w:sz w:val="28"/>
          <w:szCs w:val="28"/>
        </w:rPr>
        <w:t>Коношского</w:t>
      </w:r>
      <w:proofErr w:type="spellEnd"/>
      <w:r w:rsidRPr="008D04FE">
        <w:rPr>
          <w:rFonts w:ascii="Times New Roman" w:hAnsi="Times New Roman" w:cs="Times New Roman"/>
          <w:sz w:val="28"/>
          <w:szCs w:val="28"/>
        </w:rPr>
        <w:t xml:space="preserve"> района</w:t>
      </w:r>
    </w:p>
    <w:p w:rsidR="008D04FE" w:rsidRPr="008D04FE" w:rsidRDefault="008D04FE" w:rsidP="008D04FE">
      <w:pPr>
        <w:jc w:val="center"/>
        <w:rPr>
          <w:rFonts w:ascii="Times New Roman" w:hAnsi="Times New Roman" w:cs="Times New Roman"/>
          <w:sz w:val="28"/>
          <w:szCs w:val="28"/>
        </w:rPr>
      </w:pPr>
      <w:r w:rsidRPr="008D04FE">
        <w:rPr>
          <w:rFonts w:ascii="Times New Roman" w:hAnsi="Times New Roman" w:cs="Times New Roman"/>
          <w:sz w:val="28"/>
          <w:szCs w:val="28"/>
        </w:rPr>
        <w:t>Архангельской области</w:t>
      </w:r>
    </w:p>
    <w:p w:rsidR="00E75D18" w:rsidRPr="00C16796" w:rsidRDefault="00E75D18" w:rsidP="00E75D18">
      <w:pPr>
        <w:spacing w:after="0" w:line="240" w:lineRule="auto"/>
        <w:jc w:val="center"/>
        <w:rPr>
          <w:rFonts w:ascii="Times New Roman" w:eastAsia="Times New Roman" w:hAnsi="Times New Roman"/>
          <w:sz w:val="24"/>
          <w:szCs w:val="24"/>
          <w:lang w:eastAsia="ru-RU"/>
        </w:rPr>
      </w:pPr>
    </w:p>
    <w:p w:rsidR="00E75D18" w:rsidRPr="00C16796" w:rsidRDefault="00E75D18" w:rsidP="00E75D18">
      <w:pPr>
        <w:spacing w:after="0" w:line="240" w:lineRule="auto"/>
        <w:jc w:val="center"/>
        <w:rPr>
          <w:rFonts w:ascii="Times New Roman" w:eastAsia="Times New Roman" w:hAnsi="Times New Roman"/>
          <w:sz w:val="24"/>
          <w:szCs w:val="24"/>
          <w:lang w:eastAsia="ru-RU"/>
        </w:rPr>
      </w:pPr>
    </w:p>
    <w:p w:rsidR="00E75D18" w:rsidRPr="007D2359" w:rsidRDefault="00FD4EE3" w:rsidP="00E75D1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«О</w:t>
      </w:r>
      <w:r w:rsidR="00AF6A9D">
        <w:rPr>
          <w:rFonts w:ascii="Times New Roman" w:hAnsi="Times New Roman" w:cs="Times New Roman"/>
          <w:b/>
          <w:sz w:val="28"/>
          <w:szCs w:val="28"/>
        </w:rPr>
        <w:t>б</w:t>
      </w:r>
      <w:r>
        <w:rPr>
          <w:rFonts w:ascii="Times New Roman" w:hAnsi="Times New Roman" w:cs="Times New Roman"/>
          <w:b/>
          <w:sz w:val="28"/>
          <w:szCs w:val="28"/>
        </w:rPr>
        <w:t xml:space="preserve"> </w:t>
      </w:r>
      <w:r w:rsidR="00AF6A9D">
        <w:rPr>
          <w:rFonts w:ascii="Times New Roman" w:hAnsi="Times New Roman" w:cs="Times New Roman"/>
          <w:b/>
          <w:sz w:val="28"/>
          <w:szCs w:val="28"/>
        </w:rPr>
        <w:t>утверждении</w:t>
      </w:r>
      <w:r>
        <w:rPr>
          <w:rFonts w:ascii="Times New Roman" w:hAnsi="Times New Roman" w:cs="Times New Roman"/>
          <w:b/>
          <w:sz w:val="28"/>
          <w:szCs w:val="28"/>
        </w:rPr>
        <w:t xml:space="preserve"> </w:t>
      </w:r>
      <w:r w:rsidR="00E75D18" w:rsidRPr="007D2359">
        <w:rPr>
          <w:rFonts w:ascii="Times New Roman" w:hAnsi="Times New Roman" w:cs="Times New Roman"/>
          <w:b/>
          <w:sz w:val="28"/>
          <w:szCs w:val="28"/>
        </w:rPr>
        <w:t>Поряд</w:t>
      </w:r>
      <w:r w:rsidR="00AF6A9D">
        <w:rPr>
          <w:rFonts w:ascii="Times New Roman" w:hAnsi="Times New Roman" w:cs="Times New Roman"/>
          <w:b/>
          <w:sz w:val="28"/>
          <w:szCs w:val="28"/>
        </w:rPr>
        <w:t>ка</w:t>
      </w:r>
      <w:r w:rsidR="00E75D18" w:rsidRPr="007D2359">
        <w:rPr>
          <w:rFonts w:ascii="Times New Roman" w:hAnsi="Times New Roman" w:cs="Times New Roman"/>
          <w:b/>
          <w:sz w:val="28"/>
          <w:szCs w:val="28"/>
        </w:rPr>
        <w:t xml:space="preserve"> </w:t>
      </w:r>
      <w:r w:rsidR="00E75D18" w:rsidRPr="007D2359">
        <w:rPr>
          <w:rFonts w:ascii="Times New Roman" w:hAnsi="Times New Roman"/>
          <w:b/>
          <w:sz w:val="28"/>
          <w:szCs w:val="28"/>
        </w:rPr>
        <w:t>санкционирования расходов</w:t>
      </w:r>
      <w:r w:rsidR="00E75D18" w:rsidRPr="007D2359">
        <w:rPr>
          <w:rFonts w:ascii="Times New Roman" w:hAnsi="Times New Roman" w:cs="Times New Roman"/>
          <w:b/>
          <w:sz w:val="28"/>
          <w:szCs w:val="28"/>
        </w:rPr>
        <w:t xml:space="preserve"> бюджетных учреждений муниципального </w:t>
      </w:r>
      <w:r w:rsidR="00E75D18">
        <w:rPr>
          <w:rFonts w:ascii="Times New Roman" w:hAnsi="Times New Roman"/>
          <w:b/>
          <w:sz w:val="28"/>
          <w:szCs w:val="28"/>
        </w:rPr>
        <w:t>образования «</w:t>
      </w:r>
      <w:proofErr w:type="spellStart"/>
      <w:r w:rsidR="008D04FE">
        <w:rPr>
          <w:rFonts w:ascii="Times New Roman" w:hAnsi="Times New Roman"/>
          <w:b/>
          <w:sz w:val="28"/>
          <w:szCs w:val="28"/>
        </w:rPr>
        <w:t>Ерцевское</w:t>
      </w:r>
      <w:proofErr w:type="spellEnd"/>
      <w:r w:rsidR="00E75D18">
        <w:rPr>
          <w:rFonts w:ascii="Times New Roman" w:hAnsi="Times New Roman"/>
          <w:b/>
          <w:sz w:val="28"/>
          <w:szCs w:val="28"/>
        </w:rPr>
        <w:t>»</w:t>
      </w:r>
      <w:r w:rsidR="00E75D18" w:rsidRPr="007D2359">
        <w:rPr>
          <w:rFonts w:ascii="Times New Roman" w:hAnsi="Times New Roman" w:cs="Times New Roman"/>
          <w:b/>
          <w:sz w:val="28"/>
          <w:szCs w:val="28"/>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r>
        <w:rPr>
          <w:rFonts w:ascii="Times New Roman" w:hAnsi="Times New Roman" w:cs="Times New Roman"/>
          <w:b/>
          <w:sz w:val="28"/>
          <w:szCs w:val="28"/>
        </w:rPr>
        <w:t>»</w:t>
      </w:r>
    </w:p>
    <w:p w:rsidR="00E75D18" w:rsidRPr="007D2359" w:rsidRDefault="00E75D18" w:rsidP="00E75D18">
      <w:pPr>
        <w:widowControl w:val="0"/>
        <w:autoSpaceDE w:val="0"/>
        <w:autoSpaceDN w:val="0"/>
        <w:adjustRightInd w:val="0"/>
        <w:spacing w:after="0" w:line="240" w:lineRule="auto"/>
        <w:rPr>
          <w:rFonts w:ascii="Times New Roman" w:hAnsi="Times New Roman" w:cs="Times New Roman"/>
          <w:sz w:val="28"/>
          <w:szCs w:val="28"/>
        </w:rPr>
      </w:pPr>
    </w:p>
    <w:p w:rsidR="00E75D18" w:rsidRPr="007D2359" w:rsidRDefault="00E75D18" w:rsidP="00E75D18">
      <w:pPr>
        <w:widowControl w:val="0"/>
        <w:autoSpaceDE w:val="0"/>
        <w:autoSpaceDN w:val="0"/>
        <w:adjustRightInd w:val="0"/>
        <w:spacing w:after="0" w:line="240" w:lineRule="auto"/>
        <w:rPr>
          <w:rFonts w:ascii="Times New Roman" w:hAnsi="Times New Roman" w:cs="Times New Roman"/>
          <w:sz w:val="28"/>
          <w:szCs w:val="28"/>
        </w:rPr>
      </w:pPr>
    </w:p>
    <w:p w:rsidR="00FD4EE3" w:rsidRPr="00AF6A9D" w:rsidRDefault="00E75D18" w:rsidP="00E24A48">
      <w:pPr>
        <w:spacing w:after="0" w:line="240" w:lineRule="auto"/>
        <w:ind w:firstLine="708"/>
        <w:jc w:val="both"/>
        <w:rPr>
          <w:rFonts w:ascii="Times New Roman" w:hAnsi="Times New Roman" w:cs="Times New Roman"/>
          <w:color w:val="000000"/>
          <w:spacing w:val="60"/>
          <w:sz w:val="28"/>
          <w:szCs w:val="28"/>
        </w:rPr>
      </w:pPr>
      <w:r w:rsidRPr="007D2359">
        <w:rPr>
          <w:rFonts w:ascii="Times New Roman" w:hAnsi="Times New Roman" w:cs="Times New Roman"/>
          <w:sz w:val="28"/>
          <w:szCs w:val="28"/>
        </w:rPr>
        <w:t xml:space="preserve">     </w:t>
      </w:r>
      <w:r w:rsidR="00AF6A9D" w:rsidRPr="00AF6A9D">
        <w:rPr>
          <w:rFonts w:ascii="Times New Roman" w:hAnsi="Times New Roman" w:cs="Times New Roman"/>
          <w:color w:val="000000"/>
          <w:sz w:val="28"/>
          <w:szCs w:val="28"/>
        </w:rPr>
        <w:t>В целях повышения качества осуществления контроля за расходованием бюджетных средств</w:t>
      </w:r>
    </w:p>
    <w:p w:rsidR="00773212" w:rsidRDefault="00773212" w:rsidP="00773212">
      <w:pPr>
        <w:pStyle w:val="a9"/>
        <w:widowControl w:val="0"/>
        <w:suppressAutoHyphens/>
        <w:autoSpaceDE w:val="0"/>
        <w:autoSpaceDN w:val="0"/>
        <w:adjustRightInd w:val="0"/>
        <w:spacing w:after="0" w:line="240" w:lineRule="auto"/>
        <w:ind w:left="709"/>
        <w:jc w:val="both"/>
        <w:rPr>
          <w:rFonts w:ascii="Times New Roman" w:hAnsi="Times New Roman" w:cs="Times New Roman"/>
          <w:sz w:val="28"/>
          <w:szCs w:val="28"/>
          <w:lang w:eastAsia="ar-SA"/>
        </w:rPr>
      </w:pPr>
      <w:r>
        <w:rPr>
          <w:rFonts w:ascii="Times New Roman" w:hAnsi="Times New Roman" w:cs="Times New Roman"/>
          <w:sz w:val="28"/>
          <w:szCs w:val="28"/>
        </w:rPr>
        <w:t>1.</w:t>
      </w:r>
      <w:r w:rsidR="00AF6A9D" w:rsidRPr="00773212">
        <w:rPr>
          <w:rFonts w:ascii="Times New Roman" w:hAnsi="Times New Roman" w:cs="Times New Roman"/>
          <w:sz w:val="28"/>
          <w:szCs w:val="28"/>
        </w:rPr>
        <w:t xml:space="preserve">Утвердить прилагаемый Порядок </w:t>
      </w:r>
      <w:hyperlink w:anchor="Par149" w:history="1">
        <w:r w:rsidR="00AF6A9D" w:rsidRPr="00773212">
          <w:rPr>
            <w:rFonts w:ascii="Times New Roman" w:hAnsi="Times New Roman" w:cs="Times New Roman"/>
            <w:color w:val="000000" w:themeColor="text1"/>
            <w:sz w:val="28"/>
            <w:szCs w:val="28"/>
          </w:rPr>
          <w:t>санкционирования расходов</w:t>
        </w:r>
      </w:hyperlink>
      <w:r w:rsidR="00AF6A9D" w:rsidRPr="00773212">
        <w:rPr>
          <w:rFonts w:ascii="Times New Roman" w:hAnsi="Times New Roman" w:cs="Times New Roman"/>
          <w:sz w:val="28"/>
          <w:szCs w:val="28"/>
        </w:rPr>
        <w:t xml:space="preserve"> бюджетных учреждений муниципального образования «</w:t>
      </w:r>
      <w:proofErr w:type="spellStart"/>
      <w:r w:rsidR="008D04FE" w:rsidRPr="00773212">
        <w:rPr>
          <w:rFonts w:ascii="Times New Roman" w:hAnsi="Times New Roman" w:cs="Times New Roman"/>
          <w:sz w:val="28"/>
          <w:szCs w:val="28"/>
        </w:rPr>
        <w:t>Ерцевское</w:t>
      </w:r>
      <w:proofErr w:type="spellEnd"/>
      <w:r w:rsidR="00AF6A9D" w:rsidRPr="00773212">
        <w:rPr>
          <w:rFonts w:ascii="Times New Roman" w:hAnsi="Times New Roman" w:cs="Times New Roman"/>
          <w:sz w:val="28"/>
          <w:szCs w:val="28"/>
        </w:rPr>
        <w:t xml:space="preserve">», источником финансового обеспечения которых являются субсидии, полученные в соответствии с </w:t>
      </w:r>
      <w:hyperlink r:id="rId6" w:history="1">
        <w:r w:rsidR="00AF6A9D" w:rsidRPr="00773212">
          <w:rPr>
            <w:rFonts w:ascii="Times New Roman" w:hAnsi="Times New Roman" w:cs="Times New Roman"/>
            <w:color w:val="000000" w:themeColor="text1"/>
            <w:sz w:val="28"/>
            <w:szCs w:val="28"/>
          </w:rPr>
          <w:t>абзацем вторым пункта 1 статьи 78.1</w:t>
        </w:r>
      </w:hyperlink>
      <w:r w:rsidR="00AF6A9D" w:rsidRPr="00773212">
        <w:rPr>
          <w:rFonts w:ascii="Times New Roman" w:hAnsi="Times New Roman" w:cs="Times New Roman"/>
          <w:color w:val="000000" w:themeColor="text1"/>
          <w:sz w:val="28"/>
          <w:szCs w:val="28"/>
        </w:rPr>
        <w:t xml:space="preserve"> </w:t>
      </w:r>
      <w:r w:rsidR="00AF6A9D" w:rsidRPr="00773212">
        <w:rPr>
          <w:rFonts w:ascii="Times New Roman" w:hAnsi="Times New Roman" w:cs="Times New Roman"/>
          <w:sz w:val="28"/>
          <w:szCs w:val="28"/>
        </w:rPr>
        <w:t>и пунктом 1 статьи 78.2</w:t>
      </w:r>
      <w:r w:rsidR="00AF6A9D" w:rsidRPr="00773212">
        <w:rPr>
          <w:rFonts w:ascii="Times New Roman" w:hAnsi="Times New Roman" w:cs="Times New Roman"/>
          <w:b/>
          <w:sz w:val="28"/>
          <w:szCs w:val="28"/>
        </w:rPr>
        <w:t xml:space="preserve"> </w:t>
      </w:r>
      <w:r w:rsidR="00AF6A9D" w:rsidRPr="00773212">
        <w:rPr>
          <w:rFonts w:ascii="Times New Roman" w:hAnsi="Times New Roman" w:cs="Times New Roman"/>
          <w:sz w:val="28"/>
          <w:szCs w:val="28"/>
        </w:rPr>
        <w:t>Бюджетного кодекса Российской Федерации;</w:t>
      </w:r>
    </w:p>
    <w:p w:rsidR="00773212" w:rsidRPr="00773212" w:rsidRDefault="00773212" w:rsidP="00773212">
      <w:pPr>
        <w:pStyle w:val="a9"/>
        <w:widowControl w:val="0"/>
        <w:suppressAutoHyphens/>
        <w:autoSpaceDE w:val="0"/>
        <w:autoSpaceDN w:val="0"/>
        <w:adjustRightInd w:val="0"/>
        <w:spacing w:after="0" w:line="240" w:lineRule="auto"/>
        <w:ind w:left="709"/>
        <w:jc w:val="both"/>
        <w:rPr>
          <w:rFonts w:ascii="Times New Roman" w:hAnsi="Times New Roman" w:cs="Times New Roman"/>
          <w:sz w:val="28"/>
          <w:szCs w:val="28"/>
          <w:lang w:eastAsia="ar-SA"/>
        </w:rPr>
      </w:pPr>
      <w:r w:rsidRPr="00773212">
        <w:rPr>
          <w:rFonts w:ascii="Times New Roman" w:hAnsi="Times New Roman" w:cs="Times New Roman"/>
          <w:sz w:val="28"/>
          <w:szCs w:val="28"/>
        </w:rPr>
        <w:t>2.</w:t>
      </w:r>
      <w:r w:rsidR="00E75D18" w:rsidRPr="00773212">
        <w:rPr>
          <w:rFonts w:ascii="Times New Roman" w:hAnsi="Times New Roman" w:cs="Times New Roman"/>
          <w:sz w:val="28"/>
          <w:szCs w:val="28"/>
        </w:rPr>
        <w:t>Настоящее постановление вступает в силу со дня его подписания и распространяется на период с 01 января 202</w:t>
      </w:r>
      <w:r w:rsidR="00AF6A9D" w:rsidRPr="00773212">
        <w:rPr>
          <w:rFonts w:ascii="Times New Roman" w:hAnsi="Times New Roman" w:cs="Times New Roman"/>
          <w:sz w:val="28"/>
          <w:szCs w:val="28"/>
        </w:rPr>
        <w:t>4</w:t>
      </w:r>
      <w:r w:rsidRPr="00773212">
        <w:rPr>
          <w:rFonts w:ascii="Times New Roman" w:hAnsi="Times New Roman" w:cs="Times New Roman"/>
          <w:sz w:val="28"/>
          <w:szCs w:val="28"/>
        </w:rPr>
        <w:t xml:space="preserve"> года</w:t>
      </w:r>
    </w:p>
    <w:p w:rsidR="00E75D18" w:rsidRPr="00773212" w:rsidRDefault="00773212" w:rsidP="00773212">
      <w:pPr>
        <w:pStyle w:val="a9"/>
        <w:widowControl w:val="0"/>
        <w:suppressAutoHyphens/>
        <w:autoSpaceDE w:val="0"/>
        <w:autoSpaceDN w:val="0"/>
        <w:adjustRightInd w:val="0"/>
        <w:spacing w:after="0" w:line="240" w:lineRule="auto"/>
        <w:ind w:left="709"/>
        <w:jc w:val="both"/>
        <w:rPr>
          <w:rFonts w:ascii="Times New Roman" w:hAnsi="Times New Roman" w:cs="Times New Roman"/>
          <w:sz w:val="28"/>
          <w:szCs w:val="28"/>
          <w:lang w:eastAsia="ar-SA"/>
        </w:rPr>
      </w:pPr>
      <w:r w:rsidRPr="00773212">
        <w:rPr>
          <w:rFonts w:ascii="Times New Roman" w:hAnsi="Times New Roman" w:cs="Times New Roman"/>
          <w:bCs/>
          <w:color w:val="000000"/>
          <w:spacing w:val="-1"/>
          <w:sz w:val="28"/>
          <w:szCs w:val="28"/>
          <w:lang w:eastAsia="ar-SA"/>
        </w:rPr>
        <w:t>3.</w:t>
      </w:r>
      <w:r w:rsidR="00E75D18" w:rsidRPr="00773212">
        <w:rPr>
          <w:rFonts w:ascii="Times New Roman" w:hAnsi="Times New Roman" w:cs="Times New Roman"/>
          <w:bCs/>
          <w:color w:val="000000"/>
          <w:spacing w:val="-1"/>
          <w:sz w:val="28"/>
          <w:szCs w:val="28"/>
          <w:lang w:eastAsia="ar-SA"/>
        </w:rPr>
        <w:t>Контроль за исполнением настоящего постановления оставляю за собой.</w:t>
      </w:r>
    </w:p>
    <w:p w:rsidR="00E75D18" w:rsidRDefault="00E75D18" w:rsidP="00E75D18">
      <w:pPr>
        <w:spacing w:after="0" w:line="240" w:lineRule="auto"/>
        <w:ind w:firstLine="709"/>
        <w:jc w:val="both"/>
        <w:rPr>
          <w:rFonts w:ascii="Times New Roman" w:hAnsi="Times New Roman"/>
          <w:sz w:val="24"/>
          <w:szCs w:val="24"/>
        </w:rPr>
      </w:pPr>
    </w:p>
    <w:p w:rsidR="00E75D18" w:rsidRPr="00AF6A9D" w:rsidRDefault="00E75D18" w:rsidP="00E75D18">
      <w:pPr>
        <w:spacing w:after="0" w:line="240" w:lineRule="auto"/>
        <w:rPr>
          <w:rFonts w:ascii="Times New Roman" w:hAnsi="Times New Roman"/>
          <w:sz w:val="28"/>
          <w:szCs w:val="28"/>
          <w:lang w:eastAsia="ru-RU"/>
        </w:rPr>
      </w:pPr>
      <w:r w:rsidRPr="00AF6A9D">
        <w:rPr>
          <w:rFonts w:ascii="Times New Roman" w:hAnsi="Times New Roman"/>
          <w:sz w:val="28"/>
          <w:szCs w:val="28"/>
          <w:lang w:eastAsia="ru-RU"/>
        </w:rPr>
        <w:t>Глава</w:t>
      </w:r>
      <w:r w:rsidR="00AF6A9D" w:rsidRPr="00AF6A9D">
        <w:rPr>
          <w:rFonts w:ascii="Times New Roman" w:hAnsi="Times New Roman"/>
          <w:sz w:val="28"/>
          <w:szCs w:val="28"/>
          <w:lang w:eastAsia="ru-RU"/>
        </w:rPr>
        <w:t xml:space="preserve"> администрации</w:t>
      </w:r>
    </w:p>
    <w:p w:rsidR="00E75D18" w:rsidRPr="00AF6A9D" w:rsidRDefault="00E75D18" w:rsidP="00E75D18">
      <w:pPr>
        <w:tabs>
          <w:tab w:val="left" w:pos="7740"/>
        </w:tabs>
        <w:spacing w:after="0" w:line="240" w:lineRule="auto"/>
        <w:rPr>
          <w:sz w:val="28"/>
          <w:szCs w:val="28"/>
        </w:rPr>
      </w:pPr>
      <w:r w:rsidRPr="00AF6A9D">
        <w:rPr>
          <w:rFonts w:ascii="Times New Roman" w:hAnsi="Times New Roman"/>
          <w:sz w:val="28"/>
          <w:szCs w:val="28"/>
          <w:lang w:eastAsia="ru-RU"/>
        </w:rPr>
        <w:t>МО «</w:t>
      </w:r>
      <w:proofErr w:type="spellStart"/>
      <w:proofErr w:type="gramStart"/>
      <w:r w:rsidR="00773212">
        <w:rPr>
          <w:rFonts w:ascii="Times New Roman" w:hAnsi="Times New Roman"/>
          <w:sz w:val="28"/>
          <w:szCs w:val="28"/>
          <w:lang w:eastAsia="ru-RU"/>
        </w:rPr>
        <w:t>Ерцевское</w:t>
      </w:r>
      <w:proofErr w:type="spellEnd"/>
      <w:r w:rsidRPr="00AF6A9D">
        <w:rPr>
          <w:rFonts w:ascii="Times New Roman" w:hAnsi="Times New Roman"/>
          <w:sz w:val="28"/>
          <w:szCs w:val="28"/>
          <w:lang w:eastAsia="ru-RU"/>
        </w:rPr>
        <w:t xml:space="preserve">»   </w:t>
      </w:r>
      <w:proofErr w:type="gramEnd"/>
      <w:r w:rsidRPr="00AF6A9D">
        <w:rPr>
          <w:rFonts w:ascii="Times New Roman" w:hAnsi="Times New Roman"/>
          <w:sz w:val="28"/>
          <w:szCs w:val="28"/>
          <w:lang w:eastAsia="ru-RU"/>
        </w:rPr>
        <w:t xml:space="preserve">                                                                         </w:t>
      </w:r>
      <w:proofErr w:type="spellStart"/>
      <w:r w:rsidR="00773212">
        <w:rPr>
          <w:rFonts w:ascii="Times New Roman" w:hAnsi="Times New Roman"/>
          <w:sz w:val="28"/>
          <w:szCs w:val="28"/>
          <w:lang w:eastAsia="ru-RU"/>
        </w:rPr>
        <w:t>С.А.Гришин</w:t>
      </w:r>
      <w:proofErr w:type="spellEnd"/>
    </w:p>
    <w:p w:rsidR="00C25EC7" w:rsidRPr="00FE290B" w:rsidRDefault="00C25EC7" w:rsidP="00C25EC7">
      <w:pPr>
        <w:pStyle w:val="ConsPlusTitle"/>
        <w:jc w:val="both"/>
        <w:rPr>
          <w:b w:val="0"/>
          <w:sz w:val="27"/>
          <w:szCs w:val="27"/>
        </w:rPr>
      </w:pPr>
    </w:p>
    <w:p w:rsidR="005345B8" w:rsidRDefault="005345B8" w:rsidP="00D15BD7">
      <w:pPr>
        <w:rPr>
          <w:sz w:val="24"/>
          <w:szCs w:val="24"/>
        </w:rPr>
      </w:pPr>
      <w:bookmarkStart w:id="0" w:name="Par46"/>
      <w:bookmarkEnd w:id="0"/>
    </w:p>
    <w:p w:rsidR="00A11B80" w:rsidRDefault="00A11B80" w:rsidP="00D15BD7">
      <w:pPr>
        <w:rPr>
          <w:sz w:val="24"/>
          <w:szCs w:val="24"/>
        </w:rPr>
      </w:pPr>
    </w:p>
    <w:p w:rsidR="00A11B80" w:rsidRDefault="00A11B80" w:rsidP="00D15BD7">
      <w:pPr>
        <w:rPr>
          <w:sz w:val="24"/>
          <w:szCs w:val="24"/>
        </w:rPr>
      </w:pPr>
    </w:p>
    <w:p w:rsidR="00A11B80" w:rsidRDefault="00A11B80" w:rsidP="00D15BD7">
      <w:pPr>
        <w:rPr>
          <w:sz w:val="24"/>
          <w:szCs w:val="24"/>
        </w:rPr>
      </w:pPr>
    </w:p>
    <w:p w:rsidR="00A11B80" w:rsidRDefault="00A11B80" w:rsidP="00D15BD7">
      <w:pPr>
        <w:rPr>
          <w:sz w:val="24"/>
          <w:szCs w:val="24"/>
        </w:rPr>
      </w:pPr>
    </w:p>
    <w:p w:rsidR="0037041D" w:rsidRPr="0003089F" w:rsidRDefault="007C42AE" w:rsidP="004D4FE6">
      <w:pPr>
        <w:widowControl w:val="0"/>
        <w:autoSpaceDE w:val="0"/>
        <w:autoSpaceDN w:val="0"/>
        <w:adjustRightInd w:val="0"/>
        <w:spacing w:after="0" w:line="240" w:lineRule="auto"/>
        <w:ind w:left="4962"/>
        <w:rPr>
          <w:rFonts w:ascii="Times New Roman" w:hAnsi="Times New Roman" w:cs="Times New Roman"/>
          <w:sz w:val="27"/>
          <w:szCs w:val="27"/>
        </w:rPr>
      </w:pPr>
      <w:bookmarkStart w:id="1" w:name="Par143"/>
      <w:bookmarkStart w:id="2" w:name="Par149"/>
      <w:bookmarkEnd w:id="1"/>
      <w:bookmarkEnd w:id="2"/>
      <w:r w:rsidRPr="0003089F">
        <w:rPr>
          <w:rFonts w:ascii="Times New Roman" w:hAnsi="Times New Roman" w:cs="Times New Roman"/>
          <w:sz w:val="27"/>
          <w:szCs w:val="27"/>
        </w:rPr>
        <w:lastRenderedPageBreak/>
        <w:t>У</w:t>
      </w:r>
      <w:r w:rsidR="0037041D" w:rsidRPr="0003089F">
        <w:rPr>
          <w:rFonts w:ascii="Times New Roman" w:hAnsi="Times New Roman" w:cs="Times New Roman"/>
          <w:sz w:val="27"/>
          <w:szCs w:val="27"/>
        </w:rPr>
        <w:t>ТВЕРЖДЕН</w:t>
      </w:r>
    </w:p>
    <w:p w:rsidR="0037041D" w:rsidRPr="0003089F" w:rsidRDefault="00E75D18" w:rsidP="004D4FE6">
      <w:pPr>
        <w:widowControl w:val="0"/>
        <w:autoSpaceDE w:val="0"/>
        <w:autoSpaceDN w:val="0"/>
        <w:adjustRightInd w:val="0"/>
        <w:spacing w:after="0" w:line="240" w:lineRule="auto"/>
        <w:ind w:left="4962"/>
        <w:rPr>
          <w:rFonts w:ascii="Times New Roman" w:hAnsi="Times New Roman" w:cs="Times New Roman"/>
          <w:sz w:val="27"/>
          <w:szCs w:val="27"/>
        </w:rPr>
      </w:pPr>
      <w:r>
        <w:rPr>
          <w:rFonts w:ascii="Times New Roman" w:hAnsi="Times New Roman" w:cs="Times New Roman"/>
          <w:sz w:val="27"/>
          <w:szCs w:val="27"/>
        </w:rPr>
        <w:t>Постановлением главы</w:t>
      </w:r>
      <w:r w:rsidR="0037041D" w:rsidRPr="0003089F">
        <w:rPr>
          <w:rFonts w:ascii="Times New Roman" w:hAnsi="Times New Roman" w:cs="Times New Roman"/>
          <w:sz w:val="27"/>
          <w:szCs w:val="27"/>
        </w:rPr>
        <w:t xml:space="preserve"> администрации МО         </w:t>
      </w:r>
    </w:p>
    <w:p w:rsidR="0037041D" w:rsidRPr="0003089F" w:rsidRDefault="0037041D" w:rsidP="004D4FE6">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w:t>
      </w:r>
      <w:proofErr w:type="spellStart"/>
      <w:r w:rsidR="00A11B80">
        <w:rPr>
          <w:rFonts w:ascii="Times New Roman" w:hAnsi="Times New Roman" w:cs="Times New Roman"/>
          <w:sz w:val="27"/>
          <w:szCs w:val="27"/>
        </w:rPr>
        <w:t>Ерцевское</w:t>
      </w:r>
      <w:proofErr w:type="spellEnd"/>
      <w:r w:rsidRPr="0003089F">
        <w:rPr>
          <w:rFonts w:ascii="Times New Roman" w:hAnsi="Times New Roman" w:cs="Times New Roman"/>
          <w:sz w:val="27"/>
          <w:szCs w:val="27"/>
        </w:rPr>
        <w:t>»</w:t>
      </w:r>
    </w:p>
    <w:p w:rsidR="0037041D" w:rsidRPr="0003089F" w:rsidRDefault="0037041D" w:rsidP="004D4FE6">
      <w:pPr>
        <w:widowControl w:val="0"/>
        <w:autoSpaceDE w:val="0"/>
        <w:autoSpaceDN w:val="0"/>
        <w:adjustRightInd w:val="0"/>
        <w:spacing w:after="0" w:line="240" w:lineRule="auto"/>
        <w:ind w:left="4962"/>
        <w:rPr>
          <w:rFonts w:ascii="Times New Roman" w:hAnsi="Times New Roman" w:cs="Times New Roman"/>
          <w:sz w:val="27"/>
          <w:szCs w:val="27"/>
        </w:rPr>
      </w:pPr>
      <w:r w:rsidRPr="0003089F">
        <w:rPr>
          <w:rFonts w:ascii="Times New Roman" w:hAnsi="Times New Roman" w:cs="Times New Roman"/>
          <w:sz w:val="27"/>
          <w:szCs w:val="27"/>
        </w:rPr>
        <w:t xml:space="preserve">от </w:t>
      </w:r>
      <w:r w:rsidR="00A11B80">
        <w:rPr>
          <w:rFonts w:ascii="Times New Roman" w:hAnsi="Times New Roman" w:cs="Times New Roman"/>
          <w:sz w:val="27"/>
          <w:szCs w:val="27"/>
        </w:rPr>
        <w:t>24</w:t>
      </w:r>
      <w:r w:rsidR="00AF6A9D">
        <w:rPr>
          <w:rFonts w:ascii="Times New Roman" w:hAnsi="Times New Roman" w:cs="Times New Roman"/>
          <w:sz w:val="27"/>
          <w:szCs w:val="27"/>
        </w:rPr>
        <w:t xml:space="preserve"> января 2024</w:t>
      </w:r>
      <w:r w:rsidRPr="0003089F">
        <w:rPr>
          <w:rFonts w:ascii="Times New Roman" w:hAnsi="Times New Roman" w:cs="Times New Roman"/>
          <w:sz w:val="27"/>
          <w:szCs w:val="27"/>
        </w:rPr>
        <w:t xml:space="preserve"> года № </w:t>
      </w:r>
      <w:r w:rsidR="00A11B80">
        <w:rPr>
          <w:rFonts w:ascii="Times New Roman" w:hAnsi="Times New Roman" w:cs="Times New Roman"/>
          <w:sz w:val="27"/>
          <w:szCs w:val="27"/>
        </w:rPr>
        <w:t>6</w:t>
      </w:r>
      <w:bookmarkStart w:id="3" w:name="_GoBack"/>
      <w:bookmarkEnd w:id="3"/>
    </w:p>
    <w:p w:rsidR="0037041D" w:rsidRDefault="0037041D" w:rsidP="0037041D">
      <w:pPr>
        <w:widowControl w:val="0"/>
        <w:tabs>
          <w:tab w:val="left" w:pos="8400"/>
        </w:tabs>
        <w:autoSpaceDE w:val="0"/>
        <w:autoSpaceDN w:val="0"/>
        <w:adjustRightInd w:val="0"/>
        <w:spacing w:after="0" w:line="240" w:lineRule="auto"/>
        <w:rPr>
          <w:rFonts w:ascii="Times New Roman" w:hAnsi="Times New Roman" w:cs="Times New Roman"/>
          <w:b/>
          <w:bCs/>
          <w:sz w:val="28"/>
          <w:szCs w:val="28"/>
        </w:rPr>
      </w:pPr>
    </w:p>
    <w:p w:rsidR="00BF4BE7" w:rsidRDefault="00BF4BE7" w:rsidP="0037041D">
      <w:pPr>
        <w:widowControl w:val="0"/>
        <w:tabs>
          <w:tab w:val="left" w:pos="8400"/>
        </w:tabs>
        <w:autoSpaceDE w:val="0"/>
        <w:autoSpaceDN w:val="0"/>
        <w:adjustRightInd w:val="0"/>
        <w:spacing w:after="0" w:line="240" w:lineRule="auto"/>
        <w:rPr>
          <w:rFonts w:ascii="Times New Roman" w:hAnsi="Times New Roman" w:cs="Times New Roman"/>
          <w:b/>
          <w:bCs/>
          <w:sz w:val="28"/>
          <w:szCs w:val="28"/>
        </w:rPr>
      </w:pPr>
    </w:p>
    <w:p w:rsidR="00983227" w:rsidRPr="00435134" w:rsidRDefault="00983227" w:rsidP="0037041D">
      <w:pPr>
        <w:widowControl w:val="0"/>
        <w:autoSpaceDE w:val="0"/>
        <w:autoSpaceDN w:val="0"/>
        <w:adjustRightInd w:val="0"/>
        <w:spacing w:after="0" w:line="240" w:lineRule="auto"/>
        <w:jc w:val="center"/>
        <w:rPr>
          <w:rFonts w:ascii="Times New Roman" w:hAnsi="Times New Roman" w:cs="Times New Roman"/>
          <w:b/>
          <w:bCs/>
          <w:sz w:val="27"/>
          <w:szCs w:val="27"/>
        </w:rPr>
      </w:pPr>
      <w:r w:rsidRPr="00435134">
        <w:rPr>
          <w:rFonts w:ascii="Times New Roman" w:hAnsi="Times New Roman" w:cs="Times New Roman"/>
          <w:b/>
          <w:bCs/>
          <w:sz w:val="27"/>
          <w:szCs w:val="27"/>
        </w:rPr>
        <w:t>ПОРЯДОК</w:t>
      </w:r>
    </w:p>
    <w:p w:rsidR="00972F61" w:rsidRDefault="00D70B31">
      <w:pPr>
        <w:widowControl w:val="0"/>
        <w:autoSpaceDE w:val="0"/>
        <w:autoSpaceDN w:val="0"/>
        <w:adjustRightInd w:val="0"/>
        <w:spacing w:after="0" w:line="240" w:lineRule="auto"/>
        <w:jc w:val="center"/>
        <w:rPr>
          <w:rFonts w:ascii="Times New Roman" w:hAnsi="Times New Roman" w:cs="Times New Roman"/>
          <w:b/>
          <w:sz w:val="27"/>
          <w:szCs w:val="27"/>
        </w:rPr>
      </w:pPr>
      <w:proofErr w:type="gramStart"/>
      <w:r w:rsidRPr="00435134">
        <w:rPr>
          <w:rFonts w:ascii="Times New Roman" w:hAnsi="Times New Roman" w:cs="Times New Roman"/>
          <w:b/>
          <w:sz w:val="27"/>
          <w:szCs w:val="27"/>
        </w:rPr>
        <w:t>санкционирования</w:t>
      </w:r>
      <w:proofErr w:type="gramEnd"/>
      <w:r w:rsidRPr="00435134">
        <w:rPr>
          <w:rFonts w:ascii="Times New Roman" w:hAnsi="Times New Roman" w:cs="Times New Roman"/>
          <w:b/>
          <w:sz w:val="27"/>
          <w:szCs w:val="27"/>
        </w:rPr>
        <w:t xml:space="preserve"> расходов бюджетных учреждений</w:t>
      </w:r>
      <w:r w:rsidR="001E7F15">
        <w:rPr>
          <w:rFonts w:ascii="Times New Roman" w:hAnsi="Times New Roman" w:cs="Times New Roman"/>
          <w:b/>
          <w:sz w:val="27"/>
          <w:szCs w:val="27"/>
        </w:rPr>
        <w:t xml:space="preserve"> </w:t>
      </w:r>
      <w:r w:rsidR="00773212">
        <w:rPr>
          <w:rFonts w:ascii="Times New Roman" w:hAnsi="Times New Roman" w:cs="Times New Roman"/>
          <w:b/>
          <w:sz w:val="27"/>
          <w:szCs w:val="27"/>
        </w:rPr>
        <w:t>муниципального образования «</w:t>
      </w:r>
      <w:proofErr w:type="spellStart"/>
      <w:r w:rsidR="00773212">
        <w:rPr>
          <w:rFonts w:ascii="Times New Roman" w:hAnsi="Times New Roman" w:cs="Times New Roman"/>
          <w:b/>
          <w:sz w:val="27"/>
          <w:szCs w:val="27"/>
        </w:rPr>
        <w:t>Ерцевское</w:t>
      </w:r>
      <w:proofErr w:type="spellEnd"/>
      <w:r w:rsidR="00D01814">
        <w:rPr>
          <w:rFonts w:ascii="Times New Roman" w:hAnsi="Times New Roman" w:cs="Times New Roman"/>
          <w:b/>
          <w:sz w:val="27"/>
          <w:szCs w:val="27"/>
        </w:rPr>
        <w:t>»</w:t>
      </w:r>
      <w:r w:rsidRPr="001E7F15">
        <w:rPr>
          <w:rFonts w:ascii="Times New Roman" w:hAnsi="Times New Roman" w:cs="Times New Roman"/>
          <w:b/>
          <w:sz w:val="27"/>
          <w:szCs w:val="27"/>
        </w:rPr>
        <w:t xml:space="preserve">, </w:t>
      </w:r>
      <w:r w:rsidRPr="00435134">
        <w:rPr>
          <w:rFonts w:ascii="Times New Roman" w:hAnsi="Times New Roman" w:cs="Times New Roman"/>
          <w:b/>
          <w:sz w:val="27"/>
          <w:szCs w:val="27"/>
        </w:rPr>
        <w:t xml:space="preserve">источником финансового обеспечения которых являются субсидии, полученные в соответствии </w:t>
      </w:r>
    </w:p>
    <w:p w:rsidR="00BC3CCB" w:rsidRDefault="00D70B31">
      <w:pPr>
        <w:widowControl w:val="0"/>
        <w:autoSpaceDE w:val="0"/>
        <w:autoSpaceDN w:val="0"/>
        <w:adjustRightInd w:val="0"/>
        <w:spacing w:after="0" w:line="240" w:lineRule="auto"/>
        <w:jc w:val="center"/>
        <w:rPr>
          <w:rFonts w:ascii="Times New Roman" w:hAnsi="Times New Roman" w:cs="Times New Roman"/>
          <w:b/>
          <w:sz w:val="27"/>
          <w:szCs w:val="27"/>
        </w:rPr>
      </w:pPr>
      <w:r w:rsidRPr="00435134">
        <w:rPr>
          <w:rFonts w:ascii="Times New Roman" w:hAnsi="Times New Roman" w:cs="Times New Roman"/>
          <w:b/>
          <w:sz w:val="27"/>
          <w:szCs w:val="27"/>
        </w:rPr>
        <w:t xml:space="preserve">с абзацем вторым пункта 1 статьи 78.1 </w:t>
      </w:r>
      <w:r w:rsidR="00435134" w:rsidRPr="00435134">
        <w:rPr>
          <w:rFonts w:ascii="Times New Roman" w:hAnsi="Times New Roman" w:cs="Times New Roman"/>
          <w:b/>
          <w:sz w:val="27"/>
          <w:szCs w:val="27"/>
        </w:rPr>
        <w:t>и пунктом 1 статьи 78.2</w:t>
      </w:r>
    </w:p>
    <w:p w:rsidR="00983227" w:rsidRPr="00435134" w:rsidRDefault="00435134">
      <w:pPr>
        <w:widowControl w:val="0"/>
        <w:autoSpaceDE w:val="0"/>
        <w:autoSpaceDN w:val="0"/>
        <w:adjustRightInd w:val="0"/>
        <w:spacing w:after="0" w:line="240" w:lineRule="auto"/>
        <w:jc w:val="center"/>
        <w:rPr>
          <w:rFonts w:ascii="Times New Roman" w:hAnsi="Times New Roman" w:cs="Times New Roman"/>
          <w:b/>
          <w:sz w:val="27"/>
          <w:szCs w:val="27"/>
        </w:rPr>
      </w:pPr>
      <w:r w:rsidRPr="00435134">
        <w:rPr>
          <w:rFonts w:ascii="Times New Roman" w:hAnsi="Times New Roman" w:cs="Times New Roman"/>
          <w:b/>
          <w:sz w:val="27"/>
          <w:szCs w:val="27"/>
        </w:rPr>
        <w:t xml:space="preserve"> </w:t>
      </w:r>
      <w:r w:rsidR="00D70B31" w:rsidRPr="00435134">
        <w:rPr>
          <w:rFonts w:ascii="Times New Roman" w:hAnsi="Times New Roman" w:cs="Times New Roman"/>
          <w:b/>
          <w:sz w:val="27"/>
          <w:szCs w:val="27"/>
        </w:rPr>
        <w:t xml:space="preserve">Бюджетного Кодекса Российской Федерации </w:t>
      </w:r>
    </w:p>
    <w:p w:rsidR="00983227" w:rsidRPr="00E140BE" w:rsidRDefault="00983227" w:rsidP="007A51EA">
      <w:pPr>
        <w:widowControl w:val="0"/>
        <w:autoSpaceDE w:val="0"/>
        <w:autoSpaceDN w:val="0"/>
        <w:adjustRightInd w:val="0"/>
        <w:spacing w:after="0" w:line="240" w:lineRule="auto"/>
        <w:jc w:val="both"/>
        <w:rPr>
          <w:rFonts w:ascii="Times New Roman" w:hAnsi="Times New Roman" w:cs="Times New Roman"/>
          <w:sz w:val="28"/>
          <w:szCs w:val="28"/>
        </w:rPr>
      </w:pPr>
    </w:p>
    <w:p w:rsidR="00FB6396" w:rsidRPr="001F211D" w:rsidRDefault="00FB6396" w:rsidP="001F211D">
      <w:pPr>
        <w:pStyle w:val="ConsPlusNormal"/>
        <w:ind w:firstLine="540"/>
        <w:jc w:val="both"/>
        <w:rPr>
          <w:sz w:val="27"/>
          <w:szCs w:val="27"/>
        </w:rPr>
      </w:pPr>
      <w:r w:rsidRPr="001F211D">
        <w:rPr>
          <w:sz w:val="27"/>
          <w:szCs w:val="27"/>
        </w:rPr>
        <w:t xml:space="preserve">1. Настоящий Порядок разработан в соответствии с </w:t>
      </w:r>
      <w:hyperlink r:id="rId7" w:history="1">
        <w:r w:rsidRPr="001F211D">
          <w:rPr>
            <w:color w:val="000000" w:themeColor="text1"/>
            <w:sz w:val="27"/>
            <w:szCs w:val="27"/>
          </w:rPr>
          <w:t>абзацем вторым пункта 1 статьи 78.1</w:t>
        </w:r>
      </w:hyperlink>
      <w:r w:rsidRPr="001F211D">
        <w:rPr>
          <w:color w:val="000000" w:themeColor="text1"/>
          <w:sz w:val="27"/>
          <w:szCs w:val="27"/>
        </w:rPr>
        <w:t xml:space="preserve"> </w:t>
      </w:r>
      <w:r w:rsidRPr="001F211D">
        <w:rPr>
          <w:sz w:val="27"/>
          <w:szCs w:val="27"/>
        </w:rPr>
        <w:t>и пунктом 1 статьи 78.2</w:t>
      </w:r>
      <w:r w:rsidRPr="001F211D">
        <w:rPr>
          <w:b/>
          <w:sz w:val="27"/>
          <w:szCs w:val="27"/>
        </w:rPr>
        <w:t xml:space="preserve"> </w:t>
      </w:r>
      <w:r w:rsidRPr="001F211D">
        <w:rPr>
          <w:sz w:val="27"/>
          <w:szCs w:val="27"/>
        </w:rPr>
        <w:t xml:space="preserve">Бюджетного кодекса Российской  Федерации, </w:t>
      </w:r>
      <w:hyperlink r:id="rId8" w:history="1">
        <w:r w:rsidRPr="001F211D">
          <w:rPr>
            <w:color w:val="000000" w:themeColor="text1"/>
            <w:sz w:val="27"/>
            <w:szCs w:val="27"/>
          </w:rPr>
          <w:t>частью 16</w:t>
        </w:r>
        <w:r w:rsidRPr="001F211D">
          <w:rPr>
            <w:color w:val="0000FF"/>
            <w:sz w:val="27"/>
            <w:szCs w:val="27"/>
          </w:rPr>
          <w:t xml:space="preserve"> </w:t>
        </w:r>
        <w:r w:rsidRPr="001F211D">
          <w:rPr>
            <w:color w:val="000000" w:themeColor="text1"/>
            <w:sz w:val="27"/>
            <w:szCs w:val="27"/>
          </w:rPr>
          <w:t>статьи 30</w:t>
        </w:r>
      </w:hyperlink>
      <w:r w:rsidRPr="001F211D">
        <w:rPr>
          <w:sz w:val="27"/>
          <w:szCs w:val="27"/>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санкционирования Отделом № 13 Управления Федерального казначейства по Архангельской области и Ненецкому автономному округу (далее - орган Федерального казначейства) расходов бюджетных учреждений </w:t>
      </w:r>
      <w:r w:rsidR="00E24A48" w:rsidRPr="001F211D">
        <w:rPr>
          <w:sz w:val="27"/>
          <w:szCs w:val="27"/>
        </w:rPr>
        <w:t>муниципального образования «Коношское»</w:t>
      </w:r>
      <w:r w:rsidRPr="001F211D">
        <w:rPr>
          <w:sz w:val="27"/>
          <w:szCs w:val="27"/>
        </w:rPr>
        <w:t xml:space="preserve"> и указанных в уставе  бюджетного учреждения обособленных подразделений, наделенных обязанностью ведения бухгалтерского учета (далее - учреждения), источником финансового обеспечения которых являются субсидии, представленные учреждениям на основании  решения  о бюджете муниципального района в соответствии с </w:t>
      </w:r>
      <w:hyperlink r:id="rId9" w:history="1">
        <w:r w:rsidRPr="001F211D">
          <w:rPr>
            <w:color w:val="000000" w:themeColor="text1"/>
            <w:sz w:val="27"/>
            <w:szCs w:val="27"/>
          </w:rPr>
          <w:t>абзацем вторым пункта 1 статьи 78.1</w:t>
        </w:r>
      </w:hyperlink>
      <w:r w:rsidRPr="001F211D">
        <w:rPr>
          <w:sz w:val="27"/>
          <w:szCs w:val="27"/>
        </w:rPr>
        <w:t xml:space="preserve"> Бюджетного кодекса Российской  Федерации, а также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sidR="00E24A48" w:rsidRPr="001F211D">
        <w:rPr>
          <w:sz w:val="27"/>
          <w:szCs w:val="27"/>
        </w:rPr>
        <w:t>муниципального образования «</w:t>
      </w:r>
      <w:proofErr w:type="spellStart"/>
      <w:r w:rsidR="00773212">
        <w:rPr>
          <w:sz w:val="27"/>
          <w:szCs w:val="27"/>
        </w:rPr>
        <w:t>Ерцевское</w:t>
      </w:r>
      <w:proofErr w:type="spellEnd"/>
      <w:r w:rsidR="00E24A48" w:rsidRPr="001F211D">
        <w:rPr>
          <w:sz w:val="27"/>
          <w:szCs w:val="27"/>
        </w:rPr>
        <w:t>»</w:t>
      </w:r>
      <w:r w:rsidRPr="001F211D">
        <w:rPr>
          <w:sz w:val="27"/>
          <w:szCs w:val="27"/>
        </w:rPr>
        <w:t xml:space="preserve"> (далее - целевые субсидии).</w:t>
      </w:r>
    </w:p>
    <w:p w:rsidR="00FB6396" w:rsidRPr="001F211D" w:rsidRDefault="00FB6396" w:rsidP="001F211D">
      <w:pPr>
        <w:pStyle w:val="ConsPlusNormal"/>
        <w:ind w:firstLine="540"/>
        <w:jc w:val="both"/>
        <w:rPr>
          <w:sz w:val="27"/>
          <w:szCs w:val="27"/>
        </w:rPr>
      </w:pPr>
      <w:r w:rsidRPr="001F211D">
        <w:rPr>
          <w:sz w:val="27"/>
          <w:szCs w:val="27"/>
        </w:rPr>
        <w:t xml:space="preserve"> 2. Операции с целевыми субсидиями, поступающими учреждению, учитываются на лицевом счете, предназначенном для учета операций со средствами, предоставленными бюджетным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бюджетному учреждению в органе Федерального казначейства в порядке, установленном Федеральным казначейством.</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3. Органы местного самоуправления, осуществляющие функции и полномочия учредителя в отношении учреждения (далее - орган, осуществляющий  функции и полномочия учредителя),  за 10 рабочих дней до начала очередного финансового года представляют в орган Федерального казначейства в электронном виде с применением электронной подписи </w:t>
      </w:r>
      <w:hyperlink r:id="rId10" w:history="1">
        <w:r w:rsidRPr="001F211D">
          <w:rPr>
            <w:rFonts w:ascii="Times New Roman" w:hAnsi="Times New Roman" w:cs="Times New Roman"/>
            <w:sz w:val="27"/>
            <w:szCs w:val="27"/>
          </w:rPr>
          <w:t>Перечень</w:t>
        </w:r>
      </w:hyperlink>
      <w:r w:rsidRPr="001F211D">
        <w:rPr>
          <w:rFonts w:ascii="Times New Roman" w:hAnsi="Times New Roman" w:cs="Times New Roman"/>
          <w:sz w:val="27"/>
          <w:szCs w:val="27"/>
        </w:rPr>
        <w:t xml:space="preserve"> </w:t>
      </w:r>
      <w:r w:rsidRPr="001F211D">
        <w:rPr>
          <w:rFonts w:ascii="Times New Roman" w:hAnsi="Times New Roman" w:cs="Times New Roman"/>
          <w:sz w:val="27"/>
          <w:szCs w:val="27"/>
        </w:rPr>
        <w:lastRenderedPageBreak/>
        <w:t>целевых субсидий на очередной год (код формы по Общероссийскому классификатору управленческой документации 0501015) (далее - Перечень целевых субсидий), в котором отражаются целевые субсидии, предоставляемые в соответствующем финансовом году находящимся в его ведении учреждениям.</w:t>
      </w:r>
    </w:p>
    <w:p w:rsidR="001F211D" w:rsidRPr="001F211D" w:rsidRDefault="00515BFF" w:rsidP="001F211D">
      <w:pPr>
        <w:autoSpaceDE w:val="0"/>
        <w:autoSpaceDN w:val="0"/>
        <w:adjustRightInd w:val="0"/>
        <w:spacing w:after="0" w:line="240" w:lineRule="auto"/>
        <w:jc w:val="both"/>
        <w:rPr>
          <w:rFonts w:ascii="Times New Roman" w:hAnsi="Times New Roman" w:cs="Times New Roman"/>
          <w:sz w:val="27"/>
          <w:szCs w:val="27"/>
        </w:rPr>
      </w:pPr>
      <w:r w:rsidRPr="001F211D">
        <w:rPr>
          <w:rFonts w:ascii="Times New Roman" w:hAnsi="Times New Roman" w:cs="Times New Roman"/>
          <w:sz w:val="27"/>
          <w:szCs w:val="27"/>
        </w:rPr>
        <w:t xml:space="preserve">           Перечень целевых субсидий формируется органом, осуществляющим функции и полномочия учредителя, в разрезе аналитических кодов, присвоенных в соответствии с пунктом 3.1 настоящего Порядка для учета операций с целевыми субсидиями (далее - код субсидии) по каждой целевой субсидии для последующего его доведения до органов Федерального казначейства.</w:t>
      </w:r>
    </w:p>
    <w:p w:rsidR="00FB6396" w:rsidRPr="001F211D" w:rsidRDefault="001F211D" w:rsidP="001F211D">
      <w:pPr>
        <w:autoSpaceDE w:val="0"/>
        <w:autoSpaceDN w:val="0"/>
        <w:adjustRightInd w:val="0"/>
        <w:spacing w:after="0" w:line="240" w:lineRule="auto"/>
        <w:jc w:val="both"/>
        <w:rPr>
          <w:rFonts w:ascii="Times New Roman" w:hAnsi="Times New Roman" w:cs="Times New Roman"/>
          <w:sz w:val="27"/>
          <w:szCs w:val="27"/>
        </w:rPr>
      </w:pPr>
      <w:r w:rsidRPr="001F211D">
        <w:rPr>
          <w:rFonts w:ascii="Times New Roman" w:hAnsi="Times New Roman" w:cs="Times New Roman"/>
          <w:sz w:val="27"/>
          <w:szCs w:val="27"/>
        </w:rPr>
        <w:t xml:space="preserve">       </w:t>
      </w:r>
      <w:r w:rsidR="00FB6396" w:rsidRPr="001F211D">
        <w:rPr>
          <w:rFonts w:ascii="Times New Roman" w:hAnsi="Times New Roman" w:cs="Times New Roman"/>
          <w:sz w:val="27"/>
          <w:szCs w:val="27"/>
        </w:rPr>
        <w:t>3.1. Структура кода субсидии:</w:t>
      </w:r>
    </w:p>
    <w:p w:rsidR="00FB6396" w:rsidRPr="009D3D76" w:rsidRDefault="00FB6396" w:rsidP="009D3D76">
      <w:pPr>
        <w:autoSpaceDE w:val="0"/>
        <w:autoSpaceDN w:val="0"/>
        <w:adjustRightInd w:val="0"/>
        <w:spacing w:after="0" w:line="240" w:lineRule="auto"/>
        <w:jc w:val="both"/>
        <w:rPr>
          <w:rFonts w:ascii="Times New Roman" w:hAnsi="Times New Roman" w:cs="Times New Roman"/>
          <w:sz w:val="26"/>
          <w:szCs w:val="26"/>
        </w:rPr>
      </w:pPr>
      <w:r w:rsidRPr="001F211D">
        <w:rPr>
          <w:rFonts w:ascii="Times New Roman" w:hAnsi="Times New Roman" w:cs="Times New Roman"/>
          <w:sz w:val="27"/>
          <w:szCs w:val="27"/>
        </w:rPr>
        <w:t xml:space="preserve">1) в случае, если источником финансового обеспечения целевой субсидии, предоставляемой учреждению, являются средства областного бюджета и бюджета муниципального </w:t>
      </w:r>
      <w:r w:rsidR="00E24A48" w:rsidRPr="001F211D">
        <w:rPr>
          <w:rFonts w:ascii="Times New Roman" w:hAnsi="Times New Roman" w:cs="Times New Roman"/>
          <w:sz w:val="27"/>
          <w:szCs w:val="27"/>
        </w:rPr>
        <w:t xml:space="preserve">образования «Коношское», </w:t>
      </w:r>
      <w:r w:rsidRPr="001F211D">
        <w:rPr>
          <w:rFonts w:ascii="Times New Roman" w:hAnsi="Times New Roman" w:cs="Times New Roman"/>
          <w:sz w:val="27"/>
          <w:szCs w:val="27"/>
        </w:rPr>
        <w:t xml:space="preserve">присваивается </w:t>
      </w:r>
      <w:r w:rsidR="009D3D76">
        <w:rPr>
          <w:rFonts w:ascii="Times New Roman" w:hAnsi="Times New Roman" w:cs="Times New Roman"/>
          <w:sz w:val="26"/>
          <w:szCs w:val="26"/>
        </w:rPr>
        <w:t>буквенно-цифровой код субсидии</w:t>
      </w:r>
      <w:r w:rsidRPr="001F211D">
        <w:rPr>
          <w:rFonts w:ascii="Times New Roman" w:hAnsi="Times New Roman" w:cs="Times New Roman"/>
          <w:sz w:val="27"/>
          <w:szCs w:val="27"/>
        </w:rPr>
        <w:t>;</w:t>
      </w:r>
    </w:p>
    <w:p w:rsidR="00FB6396" w:rsidRPr="001F211D" w:rsidRDefault="00FB6396" w:rsidP="001F211D">
      <w:pPr>
        <w:pStyle w:val="ConsPlusNormal"/>
        <w:ind w:firstLine="540"/>
        <w:jc w:val="both"/>
        <w:rPr>
          <w:sz w:val="27"/>
          <w:szCs w:val="27"/>
        </w:rPr>
      </w:pPr>
      <w:r w:rsidRPr="001F211D">
        <w:rPr>
          <w:sz w:val="27"/>
          <w:szCs w:val="27"/>
        </w:rPr>
        <w:t>2) в случае, если источником финансового обеспечения целевой субсидии, предоставляемой учреждению, является целевой межбюджетный трансферт из федерального бюджета,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rsidR="00515BFF" w:rsidRPr="001F211D" w:rsidRDefault="00515BFF" w:rsidP="001F211D">
      <w:pPr>
        <w:spacing w:line="240" w:lineRule="auto"/>
        <w:jc w:val="both"/>
        <w:rPr>
          <w:rFonts w:ascii="Times New Roman" w:hAnsi="Times New Roman" w:cs="Times New Roman"/>
          <w:sz w:val="27"/>
          <w:szCs w:val="27"/>
        </w:rPr>
      </w:pPr>
      <w:r w:rsidRPr="001F211D">
        <w:rPr>
          <w:rFonts w:ascii="Times New Roman" w:hAnsi="Times New Roman" w:cs="Times New Roman"/>
          <w:sz w:val="27"/>
          <w:szCs w:val="27"/>
        </w:rPr>
        <w:t xml:space="preserve">        3) наименования кодов субсидий применяются в соответствии с целями предоставления соответствующих целевых субсидий, определенными </w:t>
      </w:r>
      <w:hyperlink r:id="rId11" w:history="1">
        <w:r w:rsidRPr="001F211D">
          <w:rPr>
            <w:rFonts w:ascii="Times New Roman" w:hAnsi="Times New Roman" w:cs="Times New Roman"/>
            <w:color w:val="0000FF"/>
            <w:sz w:val="27"/>
            <w:szCs w:val="27"/>
          </w:rPr>
          <w:t>Положением</w:t>
        </w:r>
      </w:hyperlink>
      <w:r w:rsidRPr="001F211D">
        <w:rPr>
          <w:rFonts w:ascii="Times New Roman" w:hAnsi="Times New Roman" w:cs="Times New Roman"/>
          <w:sz w:val="27"/>
          <w:szCs w:val="27"/>
        </w:rPr>
        <w:t xml:space="preserve"> порядке определения объема и условиях предоставления муниципальным бюджетным и автономным учреждениям субсидий на иные цели, не связанные с финансовым обеспечением выполнения муниципального задания (далее - Положение), или принимаемыми в соответствии с Положением иными правовыми актами администрации муниципального образования «</w:t>
      </w:r>
      <w:proofErr w:type="spellStart"/>
      <w:r w:rsidR="00A11B80">
        <w:rPr>
          <w:rFonts w:ascii="Times New Roman" w:hAnsi="Times New Roman" w:cs="Times New Roman"/>
          <w:sz w:val="27"/>
          <w:szCs w:val="27"/>
        </w:rPr>
        <w:t>Ерцевское</w:t>
      </w:r>
      <w:proofErr w:type="spellEnd"/>
      <w:r w:rsidRPr="001F211D">
        <w:rPr>
          <w:rFonts w:ascii="Times New Roman" w:hAnsi="Times New Roman" w:cs="Times New Roman"/>
          <w:sz w:val="27"/>
          <w:szCs w:val="27"/>
        </w:rPr>
        <w:t>», устанавливающими порядок определения объема целевых субсидий.</w:t>
      </w:r>
    </w:p>
    <w:p w:rsidR="00FB6396" w:rsidRPr="001F211D" w:rsidRDefault="001F211D" w:rsidP="001F211D">
      <w:pPr>
        <w:autoSpaceDE w:val="0"/>
        <w:autoSpaceDN w:val="0"/>
        <w:adjustRightInd w:val="0"/>
        <w:spacing w:after="0" w:line="240" w:lineRule="auto"/>
        <w:jc w:val="both"/>
        <w:rPr>
          <w:rFonts w:ascii="Times New Roman" w:hAnsi="Times New Roman" w:cs="Times New Roman"/>
          <w:sz w:val="27"/>
          <w:szCs w:val="27"/>
        </w:rPr>
      </w:pPr>
      <w:bookmarkStart w:id="4" w:name="P149"/>
      <w:bookmarkStart w:id="5" w:name="P151"/>
      <w:bookmarkStart w:id="6" w:name="P152"/>
      <w:bookmarkEnd w:id="4"/>
      <w:bookmarkEnd w:id="5"/>
      <w:bookmarkEnd w:id="6"/>
      <w:r w:rsidRPr="001F211D">
        <w:rPr>
          <w:rFonts w:ascii="Times New Roman" w:hAnsi="Times New Roman" w:cs="Times New Roman"/>
          <w:sz w:val="27"/>
          <w:szCs w:val="27"/>
        </w:rPr>
        <w:t xml:space="preserve">       </w:t>
      </w:r>
      <w:r w:rsidR="00FB6396" w:rsidRPr="001F211D">
        <w:rPr>
          <w:rFonts w:ascii="Times New Roman" w:hAnsi="Times New Roman" w:cs="Times New Roman"/>
          <w:sz w:val="27"/>
          <w:szCs w:val="27"/>
        </w:rPr>
        <w:t xml:space="preserve">4. Уполномоченный  руководителем органа местного самоуправления (далее - уполномоченный работник органа местного самоуправления) проверяет Перечень целевых субсидий на соответствие установленной форме, на наличие в сводной бюджетной росписи бюджета </w:t>
      </w:r>
      <w:r w:rsidR="00E24A48" w:rsidRPr="001F211D">
        <w:rPr>
          <w:rFonts w:ascii="Times New Roman" w:hAnsi="Times New Roman" w:cs="Times New Roman"/>
          <w:sz w:val="27"/>
          <w:szCs w:val="27"/>
        </w:rPr>
        <w:t xml:space="preserve">муниципального образования «Коношское» </w:t>
      </w:r>
      <w:r w:rsidR="00FB6396" w:rsidRPr="001F211D">
        <w:rPr>
          <w:rFonts w:ascii="Times New Roman" w:hAnsi="Times New Roman" w:cs="Times New Roman"/>
          <w:sz w:val="27"/>
          <w:szCs w:val="27"/>
        </w:rPr>
        <w:t xml:space="preserve">бюджетных ассигнований, предусмотренных органу, осуществляющему функции и полномочия учредителя,  как главному распорядителю бюджетных средств по кодам классификации расходов бюджетов,  указанным им в Перечне целевых субсидий, </w:t>
      </w:r>
      <w:r w:rsidRPr="001F211D">
        <w:rPr>
          <w:rFonts w:ascii="Times New Roman" w:hAnsi="Times New Roman" w:cs="Times New Roman"/>
          <w:sz w:val="27"/>
          <w:szCs w:val="27"/>
        </w:rPr>
        <w:t>а также на соответствие наименования целевой субсидии цели ее предоставления, определенной правовым актом, указанным в абзаце четвертом пункта 3.1 настоящего Порядка</w:t>
      </w:r>
      <w:r w:rsidR="00FB6396" w:rsidRPr="001F211D">
        <w:rPr>
          <w:rFonts w:ascii="Times New Roman" w:hAnsi="Times New Roman" w:cs="Times New Roman"/>
          <w:sz w:val="27"/>
          <w:szCs w:val="27"/>
        </w:rPr>
        <w:t>.</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5. При внесении в течение финансового года изменений в Перечень целевых </w:t>
      </w:r>
      <w:r w:rsidR="00E24A48" w:rsidRPr="001F211D">
        <w:rPr>
          <w:rFonts w:ascii="Times New Roman" w:hAnsi="Times New Roman" w:cs="Times New Roman"/>
          <w:sz w:val="27"/>
          <w:szCs w:val="27"/>
        </w:rPr>
        <w:t>субсидий, в</w:t>
      </w:r>
      <w:r w:rsidRPr="001F211D">
        <w:rPr>
          <w:rFonts w:ascii="Times New Roman" w:hAnsi="Times New Roman" w:cs="Times New Roman"/>
          <w:sz w:val="27"/>
          <w:szCs w:val="27"/>
        </w:rPr>
        <w:t xml:space="preserve"> части его дополнения, орган, осуществляющий функции и полномочия учредителя, представляет в соответствии с настоящим Порядком в орган Федерального казначейства уточненный </w:t>
      </w:r>
      <w:hyperlink r:id="rId12" w:history="1">
        <w:r w:rsidRPr="001F211D">
          <w:rPr>
            <w:rFonts w:ascii="Times New Roman" w:hAnsi="Times New Roman" w:cs="Times New Roman"/>
            <w:color w:val="000000" w:themeColor="text1"/>
            <w:sz w:val="27"/>
            <w:szCs w:val="27"/>
          </w:rPr>
          <w:t>Перечень</w:t>
        </w:r>
      </w:hyperlink>
      <w:r w:rsidRPr="001F211D">
        <w:rPr>
          <w:rFonts w:ascii="Times New Roman" w:hAnsi="Times New Roman" w:cs="Times New Roman"/>
          <w:sz w:val="27"/>
          <w:szCs w:val="27"/>
        </w:rPr>
        <w:t xml:space="preserve"> целевых субсидий.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7" w:name="Par169"/>
      <w:bookmarkEnd w:id="7"/>
      <w:r w:rsidRPr="001F211D">
        <w:rPr>
          <w:rFonts w:ascii="Times New Roman" w:hAnsi="Times New Roman" w:cs="Times New Roman"/>
          <w:sz w:val="27"/>
          <w:szCs w:val="27"/>
        </w:rPr>
        <w:t xml:space="preserve">6. Для осуществления санкционирования расходов учреждений, источником финансового обеспечения которых являются целевые субсидии (далее - целевые расходы), учреждением в орган Федерального казначейства по месту обслуживания представляются </w:t>
      </w:r>
      <w:hyperlink r:id="rId13" w:history="1">
        <w:r w:rsidRPr="001F211D">
          <w:rPr>
            <w:rFonts w:ascii="Times New Roman" w:hAnsi="Times New Roman" w:cs="Times New Roman"/>
            <w:sz w:val="27"/>
            <w:szCs w:val="27"/>
          </w:rPr>
          <w:t>Сведения</w:t>
        </w:r>
      </w:hyperlink>
      <w:r w:rsidRPr="001F211D">
        <w:rPr>
          <w:rFonts w:ascii="Times New Roman" w:hAnsi="Times New Roman" w:cs="Times New Roman"/>
          <w:sz w:val="27"/>
          <w:szCs w:val="27"/>
        </w:rPr>
        <w:t xml:space="preserve"> об операциях с целевыми субсидиями, предоставленными муниципальному учреждению на текущий финансовый год (код формы по ОКУД 0501016) (далее - Сведения), утвержденные органом, </w:t>
      </w:r>
      <w:r w:rsidRPr="001F211D">
        <w:rPr>
          <w:rFonts w:ascii="Times New Roman" w:hAnsi="Times New Roman" w:cs="Times New Roman"/>
          <w:sz w:val="27"/>
          <w:szCs w:val="27"/>
        </w:rPr>
        <w:lastRenderedPageBreak/>
        <w:t>осуществляющим функции и полномочия учредителя.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При наличии между учреждением и органом Федерального казначейства электронного документооборота с применением электронной подписи Сведения представляются в электронном виде с применением электронной подписи (далее - электронный вид).</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съемном носителе. 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Сведений на бумажном носителе, проверяет их на идентичность Сведениям, представленным на съемном носителе.</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7. В Сведениях указываются по кодам аналитической группы подвида доходов бюджетов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бюджетов (далее - код вида расходов) соответствующие им планируемые суммы целевых расходов учреждения без подведения </w:t>
      </w:r>
      <w:proofErr w:type="spellStart"/>
      <w:r w:rsidRPr="001F211D">
        <w:rPr>
          <w:rFonts w:ascii="Times New Roman" w:hAnsi="Times New Roman" w:cs="Times New Roman"/>
          <w:sz w:val="27"/>
          <w:szCs w:val="27"/>
        </w:rPr>
        <w:t>группировочных</w:t>
      </w:r>
      <w:proofErr w:type="spellEnd"/>
      <w:r w:rsidRPr="001F211D">
        <w:rPr>
          <w:rFonts w:ascii="Times New Roman" w:hAnsi="Times New Roman" w:cs="Times New Roman"/>
          <w:sz w:val="27"/>
          <w:szCs w:val="27"/>
        </w:rPr>
        <w:t xml:space="preserve"> итогов.</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Уполномоченный работник органа Федерального казначейства осуществляет контроль представленных учреждением Сведений на соответствие информации, указанной в Перечне целевых субсидий.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8. При внесении изменений в Сведения учреждения представляют в соответствии с настоящим Порядком в орган Федерального казначейства Сведения, в которых указываются показатели с учетом внесенных в Сведения изменений.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 Уполномоченный</w:t>
      </w:r>
      <w:r w:rsidRPr="001F211D">
        <w:rPr>
          <w:rFonts w:ascii="Times New Roman" w:hAnsi="Times New Roman" w:cs="Times New Roman"/>
          <w:color w:val="FF0000"/>
          <w:sz w:val="27"/>
          <w:szCs w:val="27"/>
        </w:rPr>
        <w:t xml:space="preserve"> </w:t>
      </w:r>
      <w:r w:rsidRPr="001F211D">
        <w:rPr>
          <w:rFonts w:ascii="Times New Roman" w:hAnsi="Times New Roman" w:cs="Times New Roman"/>
          <w:sz w:val="27"/>
          <w:szCs w:val="27"/>
        </w:rPr>
        <w:t xml:space="preserve">работник органа Федерального казначейства не позднее рабочего дня, следующего за днем представления учреждением в орган Федерального казначейства Сведений, предусмотренных настоящим пунктом, проверяет их на соответствие установленной форме, а также на </w:t>
      </w:r>
      <w:proofErr w:type="spellStart"/>
      <w:r w:rsidRPr="001F211D">
        <w:rPr>
          <w:rFonts w:ascii="Times New Roman" w:hAnsi="Times New Roman" w:cs="Times New Roman"/>
          <w:sz w:val="27"/>
          <w:szCs w:val="27"/>
        </w:rPr>
        <w:t>непревышение</w:t>
      </w:r>
      <w:proofErr w:type="spellEnd"/>
      <w:r w:rsidRPr="001F211D">
        <w:rPr>
          <w:rFonts w:ascii="Times New Roman" w:hAnsi="Times New Roman" w:cs="Times New Roman"/>
          <w:sz w:val="27"/>
          <w:szCs w:val="27"/>
        </w:rPr>
        <w:t xml:space="preserve"> фактических поступлений и выплат, отраженных на отдельном лицевом счете учреждения, показателям, содержащимся в Сведениях.</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использованию остаток целевой субсидии), учреждениями представляются в  орган Федерального казначейства Сведения, в которых сумма разрешенного к использованию остатка целевой субсидии прошлых лет указывается в графе 8 Сведений.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Для санкционирования целевых расходов, источником финансового обеспечения которых являются суммы возврата дебиторской задолженности </w:t>
      </w:r>
      <w:r w:rsidRPr="001F211D">
        <w:rPr>
          <w:rFonts w:ascii="Times New Roman" w:hAnsi="Times New Roman" w:cs="Times New Roman"/>
          <w:sz w:val="27"/>
          <w:szCs w:val="27"/>
        </w:rPr>
        <w:lastRenderedPageBreak/>
        <w:t xml:space="preserve">прошлых лет, на которые согласно решению соответствующего главного распорядителя средств  бюджета </w:t>
      </w:r>
      <w:r w:rsidR="00E24A48" w:rsidRPr="001F211D">
        <w:rPr>
          <w:rFonts w:ascii="Times New Roman" w:hAnsi="Times New Roman" w:cs="Times New Roman"/>
          <w:sz w:val="27"/>
          <w:szCs w:val="27"/>
        </w:rPr>
        <w:t>муниципального образования «</w:t>
      </w:r>
      <w:proofErr w:type="spellStart"/>
      <w:r w:rsidR="00A11B80">
        <w:rPr>
          <w:rFonts w:ascii="Times New Roman" w:hAnsi="Times New Roman" w:cs="Times New Roman"/>
          <w:sz w:val="27"/>
          <w:szCs w:val="27"/>
        </w:rPr>
        <w:t>Ерцевское</w:t>
      </w:r>
      <w:proofErr w:type="spellEnd"/>
      <w:r w:rsidR="00E24A48" w:rsidRPr="001F211D">
        <w:rPr>
          <w:rFonts w:ascii="Times New Roman" w:hAnsi="Times New Roman" w:cs="Times New Roman"/>
          <w:sz w:val="27"/>
          <w:szCs w:val="27"/>
        </w:rPr>
        <w:t xml:space="preserve">» </w:t>
      </w:r>
      <w:r w:rsidRPr="001F211D">
        <w:rPr>
          <w:rFonts w:ascii="Times New Roman" w:hAnsi="Times New Roman" w:cs="Times New Roman"/>
          <w:sz w:val="27"/>
          <w:szCs w:val="27"/>
        </w:rPr>
        <w:t>подтверждена в течение текущего финансового года потребность в направлении их на те же цели, учреждением представляются в орган Федерального казначейства Сведения, в которых сумма возврата дебиторской задолженности прошлых лет, разрешенная к использованию, указывается в графе 9 Сведений.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8" w:name="Par181"/>
      <w:bookmarkEnd w:id="8"/>
      <w:r w:rsidRPr="001F211D">
        <w:rPr>
          <w:rFonts w:ascii="Times New Roman" w:hAnsi="Times New Roman" w:cs="Times New Roman"/>
          <w:sz w:val="27"/>
          <w:szCs w:val="27"/>
        </w:rPr>
        <w:t xml:space="preserve">10. 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Сведений, проверяет их на </w:t>
      </w:r>
      <w:proofErr w:type="spellStart"/>
      <w:r w:rsidRPr="001F211D">
        <w:rPr>
          <w:rFonts w:ascii="Times New Roman" w:hAnsi="Times New Roman" w:cs="Times New Roman"/>
          <w:sz w:val="27"/>
          <w:szCs w:val="27"/>
        </w:rPr>
        <w:t>непревышение</w:t>
      </w:r>
      <w:proofErr w:type="spellEnd"/>
      <w:r w:rsidRPr="001F211D">
        <w:rPr>
          <w:rFonts w:ascii="Times New Roman" w:hAnsi="Times New Roman" w:cs="Times New Roman"/>
          <w:sz w:val="27"/>
          <w:szCs w:val="27"/>
        </w:rPr>
        <w:t xml:space="preserve"> суммы разрешенного к использованию остатка целевой субсидии прошлых лет, код которой указан в Сведениях,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органе Федерального казначейства.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органом Федерального казначейства на отдельном лицевом счете учреждения без права расходования.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11. В случае если форма или информация, указанная в Сведениях, не соответствуют требованиям, установленным  пунктами </w:t>
      </w:r>
      <w:hyperlink w:anchor="Par169" w:history="1">
        <w:r w:rsidRPr="001F211D">
          <w:rPr>
            <w:rFonts w:ascii="Times New Roman" w:hAnsi="Times New Roman" w:cs="Times New Roman"/>
            <w:sz w:val="27"/>
            <w:szCs w:val="27"/>
          </w:rPr>
          <w:t>6</w:t>
        </w:r>
      </w:hyperlink>
      <w:r w:rsidRPr="001F211D">
        <w:rPr>
          <w:rFonts w:ascii="Times New Roman" w:hAnsi="Times New Roman" w:cs="Times New Roman"/>
          <w:sz w:val="27"/>
          <w:szCs w:val="27"/>
        </w:rPr>
        <w:t xml:space="preserve"> - </w:t>
      </w:r>
      <w:hyperlink w:anchor="Par181" w:history="1">
        <w:r w:rsidRPr="001F211D">
          <w:rPr>
            <w:rFonts w:ascii="Times New Roman" w:hAnsi="Times New Roman" w:cs="Times New Roman"/>
            <w:sz w:val="27"/>
            <w:szCs w:val="27"/>
          </w:rPr>
          <w:t>1</w:t>
        </w:r>
      </w:hyperlink>
      <w:r w:rsidRPr="001F211D">
        <w:rPr>
          <w:rFonts w:ascii="Times New Roman" w:hAnsi="Times New Roman" w:cs="Times New Roman"/>
          <w:sz w:val="27"/>
          <w:szCs w:val="27"/>
        </w:rPr>
        <w:t xml:space="preserve">0 настоящего Порядка, орган Федерального казначейства не позднее рабочего дня, следующего за днем представления Сведений, регистрирует их в </w:t>
      </w:r>
      <w:hyperlink r:id="rId14" w:history="1">
        <w:r w:rsidRPr="001F211D">
          <w:rPr>
            <w:rFonts w:ascii="Times New Roman" w:hAnsi="Times New Roman" w:cs="Times New Roman"/>
            <w:sz w:val="27"/>
            <w:szCs w:val="27"/>
          </w:rPr>
          <w:t>Журнале</w:t>
        </w:r>
      </w:hyperlink>
      <w:r w:rsidRPr="001F211D">
        <w:rPr>
          <w:rFonts w:ascii="Times New Roman" w:hAnsi="Times New Roman" w:cs="Times New Roman"/>
          <w:sz w:val="27"/>
          <w:szCs w:val="27"/>
        </w:rPr>
        <w:t xml:space="preserve"> 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 в прилагаемом </w:t>
      </w:r>
      <w:hyperlink r:id="rId15" w:history="1">
        <w:r w:rsidRPr="001F211D">
          <w:rPr>
            <w:rFonts w:ascii="Times New Roman" w:hAnsi="Times New Roman" w:cs="Times New Roman"/>
            <w:sz w:val="27"/>
            <w:szCs w:val="27"/>
          </w:rPr>
          <w:t>Протоколе</w:t>
        </w:r>
      </w:hyperlink>
      <w:r w:rsidRPr="001F211D">
        <w:rPr>
          <w:rFonts w:ascii="Times New Roman" w:hAnsi="Times New Roman" w:cs="Times New Roman"/>
          <w:sz w:val="27"/>
          <w:szCs w:val="27"/>
        </w:rPr>
        <w:t xml:space="preserve"> (код формы по КФД 0531805) причины возврата.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В случае соответствия представленных Сведений требованиям, </w:t>
      </w:r>
      <w:r w:rsidR="007F55B7" w:rsidRPr="001F211D">
        <w:rPr>
          <w:rFonts w:ascii="Times New Roman" w:hAnsi="Times New Roman" w:cs="Times New Roman"/>
          <w:sz w:val="27"/>
          <w:szCs w:val="27"/>
        </w:rPr>
        <w:t>установленным пунктами</w:t>
      </w:r>
      <w:r w:rsidRPr="001F211D">
        <w:rPr>
          <w:rFonts w:ascii="Times New Roman" w:hAnsi="Times New Roman" w:cs="Times New Roman"/>
          <w:sz w:val="27"/>
          <w:szCs w:val="27"/>
        </w:rPr>
        <w:t xml:space="preserve"> </w:t>
      </w:r>
      <w:hyperlink w:anchor="Par169" w:history="1">
        <w:r w:rsidRPr="001F211D">
          <w:rPr>
            <w:rFonts w:ascii="Times New Roman" w:hAnsi="Times New Roman" w:cs="Times New Roman"/>
            <w:sz w:val="27"/>
            <w:szCs w:val="27"/>
          </w:rPr>
          <w:t>6</w:t>
        </w:r>
      </w:hyperlink>
      <w:r w:rsidRPr="001F211D">
        <w:rPr>
          <w:rFonts w:ascii="Times New Roman" w:hAnsi="Times New Roman" w:cs="Times New Roman"/>
          <w:sz w:val="27"/>
          <w:szCs w:val="27"/>
        </w:rPr>
        <w:t xml:space="preserve"> - </w:t>
      </w:r>
      <w:hyperlink w:anchor="Par181" w:history="1">
        <w:r w:rsidRPr="001F211D">
          <w:rPr>
            <w:rFonts w:ascii="Times New Roman" w:hAnsi="Times New Roman" w:cs="Times New Roman"/>
            <w:sz w:val="27"/>
            <w:szCs w:val="27"/>
          </w:rPr>
          <w:t>1</w:t>
        </w:r>
      </w:hyperlink>
      <w:r w:rsidRPr="001F211D">
        <w:rPr>
          <w:rFonts w:ascii="Times New Roman" w:hAnsi="Times New Roman" w:cs="Times New Roman"/>
          <w:sz w:val="27"/>
          <w:szCs w:val="27"/>
        </w:rPr>
        <w:t>0 настоящего Порядка, показатели Сведений отражаются органом Федерального казначейства на отдельном лицевом счете учреждения.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9" w:name="Par186"/>
      <w:bookmarkEnd w:id="9"/>
      <w:r w:rsidRPr="001F211D">
        <w:rPr>
          <w:rFonts w:ascii="Times New Roman" w:hAnsi="Times New Roman" w:cs="Times New Roman"/>
          <w:sz w:val="27"/>
          <w:szCs w:val="27"/>
        </w:rPr>
        <w:t>12. Операции по целевым расходам осуществляются в пределах средств, отраженных по соответствующему коду субсидии на отдельном лицевом счете. Суммы, зачисленные на казначейский счет для осуществления и отражения операций с денежными средствами бюджетных и автономных учреждений, на основании расчетных документов, в которых не указан или указан несуществующий код субсидии, учитываются органом Федерального казначейства на отдельном лицевом счете учреждения без права расходования.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13. Целевые расходы осуществляются на основании представленных учреждением в орган Федерального казначейства распоряжений </w:t>
      </w:r>
      <w:r w:rsidRPr="001F211D">
        <w:rPr>
          <w:rFonts w:ascii="Times New Roman" w:hAnsi="Times New Roman" w:cs="Times New Roman"/>
          <w:sz w:val="27"/>
          <w:szCs w:val="27"/>
        </w:rPr>
        <w:br/>
        <w:t>о совершении казначейских платежей (далее − Распоряжение</w:t>
      </w:r>
      <w:r w:rsidR="00E24A48" w:rsidRPr="001F211D">
        <w:rPr>
          <w:rFonts w:ascii="Times New Roman" w:hAnsi="Times New Roman" w:cs="Times New Roman"/>
          <w:sz w:val="27"/>
          <w:szCs w:val="27"/>
        </w:rPr>
        <w:t>), оформленных</w:t>
      </w:r>
      <w:r w:rsidRPr="001F211D">
        <w:rPr>
          <w:rFonts w:ascii="Times New Roman" w:hAnsi="Times New Roman" w:cs="Times New Roman"/>
          <w:sz w:val="27"/>
          <w:szCs w:val="27"/>
        </w:rPr>
        <w:t xml:space="preserve"> в порядке, установленном Федеральным казначейством.</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14. В одном Распоряжении на обеспечение наличными денежными средствами или перечисление на банковские карты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0" w:name="Par190"/>
      <w:bookmarkEnd w:id="10"/>
      <w:r w:rsidRPr="001F211D">
        <w:rPr>
          <w:rFonts w:ascii="Times New Roman" w:hAnsi="Times New Roman" w:cs="Times New Roman"/>
          <w:sz w:val="27"/>
          <w:szCs w:val="27"/>
        </w:rPr>
        <w:lastRenderedPageBreak/>
        <w:t>15. 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Распоряжений, проверяет их на соответствие установленной форме, правилам оформления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отдельного лицевого счета.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1" w:name="Par193"/>
      <w:bookmarkEnd w:id="11"/>
      <w:r w:rsidRPr="001F211D">
        <w:rPr>
          <w:rFonts w:ascii="Times New Roman" w:hAnsi="Times New Roman" w:cs="Times New Roman"/>
          <w:sz w:val="27"/>
          <w:szCs w:val="27"/>
        </w:rPr>
        <w:t>16. В случае санкционирования целевых расходов, связанных с поставкой товаров, выполнением работ, оказанием услуг, учреждение представляет в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предусмотренных порядком санкционирования оплаты денежных обязательств получател</w:t>
      </w:r>
      <w:r w:rsidR="00E24A48" w:rsidRPr="001F211D">
        <w:rPr>
          <w:rFonts w:ascii="Times New Roman" w:hAnsi="Times New Roman" w:cs="Times New Roman"/>
          <w:sz w:val="27"/>
          <w:szCs w:val="27"/>
        </w:rPr>
        <w:t>ей средств бюджета МО «</w:t>
      </w:r>
      <w:proofErr w:type="spellStart"/>
      <w:r w:rsidR="00A11B80">
        <w:rPr>
          <w:rFonts w:ascii="Times New Roman" w:hAnsi="Times New Roman" w:cs="Times New Roman"/>
          <w:sz w:val="27"/>
          <w:szCs w:val="27"/>
        </w:rPr>
        <w:t>Ерцевское</w:t>
      </w:r>
      <w:proofErr w:type="spellEnd"/>
      <w:r w:rsidRPr="001F211D">
        <w:rPr>
          <w:rFonts w:ascii="Times New Roman" w:hAnsi="Times New Roman" w:cs="Times New Roman"/>
          <w:sz w:val="27"/>
          <w:szCs w:val="27"/>
        </w:rPr>
        <w:t>» и администраторов источников финансирования</w:t>
      </w:r>
      <w:r w:rsidR="00E24A48" w:rsidRPr="001F211D">
        <w:rPr>
          <w:rFonts w:ascii="Times New Roman" w:hAnsi="Times New Roman" w:cs="Times New Roman"/>
          <w:sz w:val="27"/>
          <w:szCs w:val="27"/>
        </w:rPr>
        <w:t xml:space="preserve"> дефицита  бюджета МО «</w:t>
      </w:r>
      <w:proofErr w:type="spellStart"/>
      <w:r w:rsidR="00A11B80">
        <w:rPr>
          <w:rFonts w:ascii="Times New Roman" w:hAnsi="Times New Roman" w:cs="Times New Roman"/>
          <w:sz w:val="27"/>
          <w:szCs w:val="27"/>
        </w:rPr>
        <w:t>Ерцевское</w:t>
      </w:r>
      <w:proofErr w:type="spellEnd"/>
      <w:r w:rsidRPr="001F211D">
        <w:rPr>
          <w:rFonts w:ascii="Times New Roman" w:hAnsi="Times New Roman" w:cs="Times New Roman"/>
          <w:sz w:val="27"/>
          <w:szCs w:val="27"/>
        </w:rPr>
        <w:t>», утвержденным финансовым органом (далее - документ-основание).</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Муниципальные бюджетные учреждения представляют в орган Федерального казначейства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бюджетного учреждения (далее - электронная копия документа-основания).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При отсутствии возможности предоставления документа-основания в форме электронной копии бумажного документа, созданной посредством его сканирования, указанный документ представляется на бумажном носителе, заверенный подписью руководителя и печатью бюджетного учреждения.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Отсутствием возможности предоставления документа-основания в электронном виде являются: поломка или выход из строя сканирующей техники, о чем бюджетное учреждение извещает орган Федерального казначейства письменно при предоставлении документов-оснований.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В случае отсутствия сканирующей техники (до момента ее приобретения) бюджетное учреждение представляет документы-основания на бумажном носителе вместе с письменным извещением органа Федерального казначейства от имени Учредителя об отсутствии у конкретного бюджетного учреждения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документа-основания.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При наличии в органе Федерального казначейства ранее созданной в соответствии с условиями настоящего пункта электронной копии документа-основания санкционирование целевых расходов осуществляется на основании имеющейся в органе Федерального казначейства электронной копии соответствующего документа-основания в случае, если Распоряжение, вместе с </w:t>
      </w:r>
      <w:r w:rsidRPr="001F211D">
        <w:rPr>
          <w:rFonts w:ascii="Times New Roman" w:hAnsi="Times New Roman" w:cs="Times New Roman"/>
          <w:sz w:val="27"/>
          <w:szCs w:val="27"/>
        </w:rPr>
        <w:lastRenderedPageBreak/>
        <w:t>которым была представлена указанная электронная копия документа-основания, ранее была исполнена органом Федерального казначейства в установленном порядке.</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Прилагаемый к Распоряжению документ-основание на бумажном носителе подлежит возврату бюджетному учреждению.</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2" w:name="Par202"/>
      <w:bookmarkEnd w:id="12"/>
      <w:r w:rsidRPr="001F211D">
        <w:rPr>
          <w:rFonts w:ascii="Times New Roman" w:hAnsi="Times New Roman" w:cs="Times New Roman"/>
          <w:sz w:val="27"/>
          <w:szCs w:val="27"/>
        </w:rPr>
        <w:t>17. При санкционировании целевых расходов органом Федерального казначейства осуществляется проверка Распоряжения по следующим направлениям:</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1) наличие в Распоряжении кода (кодов) вида расходов и кода субсидии, указанных в Сведениях; </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2) соответствие указанного в Распоряжении кода вида расходов, коду вида расходов, указанному в Сведениях по соответствующему коду субсидии;</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3) соответствие указанного в Распоряжении кода вида расходов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4) соответствие содержания операции по целевым расходам на поставку товаров, выполнение работ, оказание услуг, аренды исходя из документа-основания коду вида расходов и содержанию текста назначения платежа, указанным в Распоряжении;</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bookmarkStart w:id="13" w:name="Par207"/>
      <w:bookmarkEnd w:id="13"/>
      <w:r w:rsidRPr="001F211D">
        <w:rPr>
          <w:rFonts w:ascii="Times New Roman" w:hAnsi="Times New Roman" w:cs="Times New Roman"/>
          <w:sz w:val="27"/>
          <w:szCs w:val="27"/>
        </w:rPr>
        <w:t xml:space="preserve">5) </w:t>
      </w:r>
      <w:proofErr w:type="spellStart"/>
      <w:r w:rsidRPr="001F211D">
        <w:rPr>
          <w:rFonts w:ascii="Times New Roman" w:hAnsi="Times New Roman" w:cs="Times New Roman"/>
          <w:sz w:val="27"/>
          <w:szCs w:val="27"/>
        </w:rPr>
        <w:t>непревышение</w:t>
      </w:r>
      <w:proofErr w:type="spellEnd"/>
      <w:r w:rsidRPr="001F211D">
        <w:rPr>
          <w:rFonts w:ascii="Times New Roman" w:hAnsi="Times New Roman" w:cs="Times New Roman"/>
          <w:sz w:val="27"/>
          <w:szCs w:val="27"/>
        </w:rPr>
        <w:t xml:space="preserve"> суммы, указанной в Распоряжении, над суммой остатка средств по соответствующему коду вида расходов и соответствующему коду субсидии, учтенным на лицевом счете по иным субсидиям;</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6) соответствие информации, указанной в Распоряжении, Сведениям;</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7) наличие в Распоряжении реквизитов и показателей, предусмотренных в </w:t>
      </w:r>
      <w:hyperlink w:anchor="Par83" w:history="1">
        <w:r w:rsidRPr="001F211D">
          <w:rPr>
            <w:rFonts w:ascii="Times New Roman" w:hAnsi="Times New Roman" w:cs="Times New Roman"/>
            <w:color w:val="000000" w:themeColor="text1"/>
            <w:sz w:val="27"/>
            <w:szCs w:val="27"/>
          </w:rPr>
          <w:t>подпункте 11 пункта 4</w:t>
        </w:r>
      </w:hyperlink>
      <w:r w:rsidRPr="001F211D">
        <w:rPr>
          <w:rFonts w:ascii="Times New Roman" w:hAnsi="Times New Roman" w:cs="Times New Roman"/>
          <w:sz w:val="27"/>
          <w:szCs w:val="27"/>
        </w:rPr>
        <w:t xml:space="preserve"> порядка санкционирования оплаты денежных обязательств получател</w:t>
      </w:r>
      <w:r w:rsidR="00E24A48" w:rsidRPr="001F211D">
        <w:rPr>
          <w:rFonts w:ascii="Times New Roman" w:hAnsi="Times New Roman" w:cs="Times New Roman"/>
          <w:sz w:val="27"/>
          <w:szCs w:val="27"/>
        </w:rPr>
        <w:t>ей средств бюджета МО «</w:t>
      </w:r>
      <w:proofErr w:type="spellStart"/>
      <w:r w:rsidR="00A11B80">
        <w:rPr>
          <w:rFonts w:ascii="Times New Roman" w:hAnsi="Times New Roman" w:cs="Times New Roman"/>
          <w:sz w:val="27"/>
          <w:szCs w:val="27"/>
        </w:rPr>
        <w:t>Ерцевское</w:t>
      </w:r>
      <w:proofErr w:type="spellEnd"/>
      <w:r w:rsidRPr="001F211D">
        <w:rPr>
          <w:rFonts w:ascii="Times New Roman" w:hAnsi="Times New Roman" w:cs="Times New Roman"/>
          <w:sz w:val="27"/>
          <w:szCs w:val="27"/>
        </w:rPr>
        <w:t>» и администраторов источников финансирования</w:t>
      </w:r>
      <w:r w:rsidR="00E24A48" w:rsidRPr="001F211D">
        <w:rPr>
          <w:rFonts w:ascii="Times New Roman" w:hAnsi="Times New Roman" w:cs="Times New Roman"/>
          <w:sz w:val="27"/>
          <w:szCs w:val="27"/>
        </w:rPr>
        <w:t xml:space="preserve"> </w:t>
      </w:r>
      <w:r w:rsidR="007F55B7" w:rsidRPr="001F211D">
        <w:rPr>
          <w:rFonts w:ascii="Times New Roman" w:hAnsi="Times New Roman" w:cs="Times New Roman"/>
          <w:sz w:val="27"/>
          <w:szCs w:val="27"/>
        </w:rPr>
        <w:t>дефицита бюджета</w:t>
      </w:r>
      <w:r w:rsidR="00E24A48" w:rsidRPr="001F211D">
        <w:rPr>
          <w:rFonts w:ascii="Times New Roman" w:hAnsi="Times New Roman" w:cs="Times New Roman"/>
          <w:sz w:val="27"/>
          <w:szCs w:val="27"/>
        </w:rPr>
        <w:t xml:space="preserve"> МО «</w:t>
      </w:r>
      <w:proofErr w:type="spellStart"/>
      <w:r w:rsidR="00A11B80">
        <w:rPr>
          <w:rFonts w:ascii="Times New Roman" w:hAnsi="Times New Roman" w:cs="Times New Roman"/>
          <w:sz w:val="27"/>
          <w:szCs w:val="27"/>
        </w:rPr>
        <w:t>Ерцевское</w:t>
      </w:r>
      <w:proofErr w:type="spellEnd"/>
      <w:r w:rsidRPr="001F211D">
        <w:rPr>
          <w:rFonts w:ascii="Times New Roman" w:hAnsi="Times New Roman" w:cs="Times New Roman"/>
          <w:sz w:val="27"/>
          <w:szCs w:val="27"/>
        </w:rPr>
        <w:t>», утвержденного финансовым органом;</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8) </w:t>
      </w:r>
      <w:proofErr w:type="spellStart"/>
      <w:r w:rsidRPr="001F211D">
        <w:rPr>
          <w:rFonts w:ascii="Times New Roman" w:hAnsi="Times New Roman" w:cs="Times New Roman"/>
          <w:sz w:val="27"/>
          <w:szCs w:val="27"/>
        </w:rPr>
        <w:t>непревышение</w:t>
      </w:r>
      <w:proofErr w:type="spellEnd"/>
      <w:r w:rsidRPr="001F211D">
        <w:rPr>
          <w:rFonts w:ascii="Times New Roman" w:hAnsi="Times New Roman" w:cs="Times New Roman"/>
          <w:sz w:val="27"/>
          <w:szCs w:val="27"/>
        </w:rPr>
        <w:t xml:space="preserve"> указанного в Распоряжении размера авансового платежа по целевым расходам по муниципальному контракту (договору), иному документу-основанию в сфере закупок товаров, выполнения работ, оказания услуг над предельным размером авансового платежа, установленного нормативно</w:t>
      </w:r>
      <w:r w:rsidR="00E24A48" w:rsidRPr="001F211D">
        <w:rPr>
          <w:rFonts w:ascii="Times New Roman" w:hAnsi="Times New Roman" w:cs="Times New Roman"/>
          <w:sz w:val="27"/>
          <w:szCs w:val="27"/>
        </w:rPr>
        <w:t xml:space="preserve">-правовыми </w:t>
      </w:r>
      <w:r w:rsidR="007F55B7" w:rsidRPr="001F211D">
        <w:rPr>
          <w:rFonts w:ascii="Times New Roman" w:hAnsi="Times New Roman" w:cs="Times New Roman"/>
          <w:sz w:val="27"/>
          <w:szCs w:val="27"/>
        </w:rPr>
        <w:t>актами МО</w:t>
      </w:r>
      <w:r w:rsidR="00E24A48" w:rsidRPr="001F211D">
        <w:rPr>
          <w:rFonts w:ascii="Times New Roman" w:hAnsi="Times New Roman" w:cs="Times New Roman"/>
          <w:sz w:val="27"/>
          <w:szCs w:val="27"/>
        </w:rPr>
        <w:t xml:space="preserve"> «</w:t>
      </w:r>
      <w:proofErr w:type="spellStart"/>
      <w:r w:rsidR="00A11B80">
        <w:rPr>
          <w:rFonts w:ascii="Times New Roman" w:hAnsi="Times New Roman" w:cs="Times New Roman"/>
          <w:sz w:val="27"/>
          <w:szCs w:val="27"/>
        </w:rPr>
        <w:t>Ерцевское</w:t>
      </w:r>
      <w:proofErr w:type="spellEnd"/>
      <w:r w:rsidRPr="001F211D">
        <w:rPr>
          <w:rFonts w:ascii="Times New Roman" w:hAnsi="Times New Roman" w:cs="Times New Roman"/>
          <w:sz w:val="27"/>
          <w:szCs w:val="27"/>
        </w:rPr>
        <w:t>»;</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9) реквизиты документов (номер, дата), указанных в </w:t>
      </w:r>
      <w:hyperlink w:anchor="P198" w:history="1">
        <w:r w:rsidRPr="001F211D">
          <w:rPr>
            <w:rFonts w:ascii="Times New Roman" w:hAnsi="Times New Roman" w:cs="Times New Roman"/>
            <w:sz w:val="27"/>
            <w:szCs w:val="27"/>
          </w:rPr>
          <w:t>абзаце 1 пункта 1</w:t>
        </w:r>
      </w:hyperlink>
      <w:r w:rsidRPr="001F211D">
        <w:rPr>
          <w:rFonts w:ascii="Times New Roman" w:hAnsi="Times New Roman" w:cs="Times New Roman"/>
          <w:sz w:val="27"/>
          <w:szCs w:val="27"/>
        </w:rPr>
        <w:t>6 настоящего Порядка и в Распоряжении, должны соответствовать друг другу во всех разделах Распоряжения;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10) соответствие наименования, ИНН контрагента, его банковских реквизитов, указанных в Распоряжении, содержащимся в представленных документах-основаниях.</w:t>
      </w:r>
    </w:p>
    <w:p w:rsidR="00FB6396" w:rsidRPr="001F211D" w:rsidRDefault="00FB6396" w:rsidP="001F211D">
      <w:pPr>
        <w:autoSpaceDE w:val="0"/>
        <w:autoSpaceDN w:val="0"/>
        <w:adjustRightInd w:val="0"/>
        <w:spacing w:after="0" w:line="240" w:lineRule="auto"/>
        <w:ind w:firstLine="539"/>
        <w:jc w:val="both"/>
        <w:rPr>
          <w:rFonts w:ascii="Times New Roman" w:hAnsi="Times New Roman" w:cs="Times New Roman"/>
          <w:sz w:val="27"/>
          <w:szCs w:val="27"/>
        </w:rPr>
      </w:pPr>
      <w:r w:rsidRPr="001F211D">
        <w:rPr>
          <w:rFonts w:ascii="Times New Roman" w:hAnsi="Times New Roman" w:cs="Times New Roman"/>
          <w:sz w:val="27"/>
          <w:szCs w:val="27"/>
        </w:rPr>
        <w:t xml:space="preserve">11) наличие и соответствие номера лицевого счета </w:t>
      </w:r>
      <w:r w:rsidRPr="001F211D">
        <w:rPr>
          <w:rFonts w:ascii="Times New Roman" w:hAnsi="Times New Roman" w:cs="Times New Roman"/>
          <w:sz w:val="27"/>
          <w:szCs w:val="27"/>
        </w:rPr>
        <w:br/>
        <w:t xml:space="preserve">и соответствующего аналитического номера раздела на лицевом счете (при наличии), открытого поставщику (подрядчику, исполнителю, получателю денежных средств) в органе Федерального казначейства для казначейского сопровождения, а так же идентификатора государственного (муниципального) контракта, договора (соглашения), указанного </w:t>
      </w:r>
      <w:r w:rsidRPr="001F211D">
        <w:rPr>
          <w:rFonts w:ascii="Times New Roman" w:hAnsi="Times New Roman" w:cs="Times New Roman"/>
          <w:sz w:val="27"/>
          <w:szCs w:val="27"/>
        </w:rPr>
        <w:br/>
        <w:t xml:space="preserve">в Распоряжении, номеру лицевого счета и соответствующего аналитического </w:t>
      </w:r>
      <w:r w:rsidRPr="001F211D">
        <w:rPr>
          <w:rFonts w:ascii="Times New Roman" w:hAnsi="Times New Roman" w:cs="Times New Roman"/>
          <w:sz w:val="27"/>
          <w:szCs w:val="27"/>
        </w:rPr>
        <w:lastRenderedPageBreak/>
        <w:t xml:space="preserve">номера раздела на лицевом счете (при наличии), указанному </w:t>
      </w:r>
      <w:r w:rsidRPr="001F211D">
        <w:rPr>
          <w:rFonts w:ascii="Times New Roman" w:hAnsi="Times New Roman" w:cs="Times New Roman"/>
          <w:sz w:val="27"/>
          <w:szCs w:val="27"/>
        </w:rPr>
        <w:br/>
        <w:t>в государственном контракте (контракте), договоре, соглашении, идентификатору государственного (муниципального) контракта, договора (соглашения), присвоенного государственному контракту (контракту), договору, соглашению − в случае, если средства по государственному контракту (контракту), договору, соглашению подлежат казначейскому сопровождению в соответствии с законодательством Российской Федерации;</w:t>
      </w:r>
    </w:p>
    <w:p w:rsidR="001F211D" w:rsidRPr="001F211D" w:rsidRDefault="001F211D" w:rsidP="001F211D">
      <w:pPr>
        <w:autoSpaceDE w:val="0"/>
        <w:autoSpaceDN w:val="0"/>
        <w:adjustRightInd w:val="0"/>
        <w:spacing w:after="0" w:line="240" w:lineRule="auto"/>
        <w:jc w:val="both"/>
        <w:rPr>
          <w:rFonts w:ascii="Times New Roman" w:hAnsi="Times New Roman" w:cs="Times New Roman"/>
          <w:sz w:val="27"/>
          <w:szCs w:val="27"/>
        </w:rPr>
      </w:pPr>
      <w:r w:rsidRPr="001F211D">
        <w:rPr>
          <w:rFonts w:ascii="Times New Roman" w:hAnsi="Times New Roman" w:cs="Times New Roman"/>
          <w:sz w:val="27"/>
          <w:szCs w:val="27"/>
        </w:rPr>
        <w:t xml:space="preserve">          В случае отсутствия в представленном соглашении аналитического номера раздела на лицевом счете (при наличии на лицевом счете разделов) подтверждение факта его присвоения и соответствие его данным, указанным в Распоряжении, осуществляется на основании представленной Получателем информации о реквизитах открытого лицевого счета, полученной от органа Федерального казначейства.</w:t>
      </w:r>
    </w:p>
    <w:p w:rsidR="00FB6396" w:rsidRPr="001F211D" w:rsidRDefault="00FB6396" w:rsidP="001F211D">
      <w:pPr>
        <w:autoSpaceDE w:val="0"/>
        <w:autoSpaceDN w:val="0"/>
        <w:adjustRightInd w:val="0"/>
        <w:spacing w:after="0" w:line="240" w:lineRule="auto"/>
        <w:ind w:firstLine="539"/>
        <w:jc w:val="both"/>
        <w:rPr>
          <w:rFonts w:ascii="Times New Roman" w:hAnsi="Times New Roman" w:cs="Times New Roman"/>
          <w:sz w:val="27"/>
          <w:szCs w:val="27"/>
        </w:rPr>
      </w:pPr>
      <w:r w:rsidRPr="001F211D">
        <w:rPr>
          <w:rFonts w:ascii="Times New Roman" w:hAnsi="Times New Roman" w:cs="Times New Roman"/>
          <w:sz w:val="27"/>
          <w:szCs w:val="27"/>
        </w:rPr>
        <w:t>12) наличие в Распоряжении кода источника поступления целевых средств, согласно приложению № 2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при казначейском сопровождении целевых средств и применения мер реагирования при проведении бюджетного мониторинга в системе казначейских платежей.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18. В случае если форма или информация, указанная в Распоряжении, не соответствуют требованиям, установленным пунктами </w:t>
      </w:r>
      <w:r w:rsidRPr="001F211D">
        <w:rPr>
          <w:rFonts w:ascii="Times New Roman" w:hAnsi="Times New Roman" w:cs="Times New Roman"/>
          <w:color w:val="000000" w:themeColor="text1"/>
          <w:sz w:val="27"/>
          <w:szCs w:val="27"/>
        </w:rPr>
        <w:t>1</w:t>
      </w:r>
      <w:hyperlink w:anchor="Par186" w:history="1">
        <w:r w:rsidRPr="001F211D">
          <w:rPr>
            <w:rFonts w:ascii="Times New Roman" w:hAnsi="Times New Roman" w:cs="Times New Roman"/>
            <w:color w:val="000000" w:themeColor="text1"/>
            <w:sz w:val="27"/>
            <w:szCs w:val="27"/>
          </w:rPr>
          <w:t>2</w:t>
        </w:r>
      </w:hyperlink>
      <w:r w:rsidRPr="001F211D">
        <w:rPr>
          <w:rFonts w:ascii="Times New Roman" w:hAnsi="Times New Roman" w:cs="Times New Roman"/>
          <w:sz w:val="27"/>
          <w:szCs w:val="27"/>
        </w:rPr>
        <w:t xml:space="preserve"> - 17 настоящего Порядка, орган Федерального казначейства регистрирует представленное </w:t>
      </w:r>
      <w:proofErr w:type="gramStart"/>
      <w:r w:rsidRPr="001F211D">
        <w:rPr>
          <w:rFonts w:ascii="Times New Roman" w:hAnsi="Times New Roman" w:cs="Times New Roman"/>
          <w:sz w:val="27"/>
          <w:szCs w:val="27"/>
        </w:rPr>
        <w:t>Распоряжение  в</w:t>
      </w:r>
      <w:proofErr w:type="gramEnd"/>
      <w:r w:rsidRPr="001F211D">
        <w:rPr>
          <w:rFonts w:ascii="Times New Roman" w:hAnsi="Times New Roman" w:cs="Times New Roman"/>
          <w:sz w:val="27"/>
          <w:szCs w:val="27"/>
        </w:rPr>
        <w:t xml:space="preserve"> Журнале регистрации неисполненных документов и возвращает учреждению не позднее срока, установленного пунктом </w:t>
      </w:r>
      <w:r w:rsidRPr="001F211D">
        <w:rPr>
          <w:rFonts w:ascii="Times New Roman" w:hAnsi="Times New Roman" w:cs="Times New Roman"/>
          <w:color w:val="000000" w:themeColor="text1"/>
          <w:sz w:val="27"/>
          <w:szCs w:val="27"/>
        </w:rPr>
        <w:t>1</w:t>
      </w:r>
      <w:hyperlink w:anchor="Par190" w:history="1">
        <w:r w:rsidRPr="001F211D">
          <w:rPr>
            <w:rFonts w:ascii="Times New Roman" w:hAnsi="Times New Roman" w:cs="Times New Roman"/>
            <w:color w:val="000000" w:themeColor="text1"/>
            <w:sz w:val="27"/>
            <w:szCs w:val="27"/>
          </w:rPr>
          <w:t>5</w:t>
        </w:r>
      </w:hyperlink>
      <w:r w:rsidRPr="001F211D">
        <w:rPr>
          <w:rFonts w:ascii="Times New Roman" w:hAnsi="Times New Roman" w:cs="Times New Roman"/>
          <w:sz w:val="27"/>
          <w:szCs w:val="27"/>
        </w:rPr>
        <w:t xml:space="preserve"> настоящего Порядка: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Распоряжение, представленное на бумажном носителе, со штампом "Отклонено" с указанием в прилагаемом Протоколе причины возврата,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1F211D">
        <w:rPr>
          <w:rFonts w:ascii="Times New Roman" w:hAnsi="Times New Roman" w:cs="Times New Roman"/>
          <w:sz w:val="27"/>
          <w:szCs w:val="27"/>
        </w:rPr>
        <w:t>при</w:t>
      </w:r>
      <w:proofErr w:type="gramEnd"/>
      <w:r w:rsidRPr="001F211D">
        <w:rPr>
          <w:rFonts w:ascii="Times New Roman" w:hAnsi="Times New Roman" w:cs="Times New Roman"/>
          <w:sz w:val="27"/>
          <w:szCs w:val="27"/>
        </w:rPr>
        <w:t xml:space="preserve"> предоставлении Распоряжения в электронном виде направляет Протокол в электронном виде, в котором указывается причина возврата.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19. При положительном результате проверки в соответствии с требованиями, установленными настоящим Порядком, Распоряжение принимается к исполнению.</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В Распоряжении, </w:t>
      </w:r>
      <w:r w:rsidR="007F55B7" w:rsidRPr="001F211D">
        <w:rPr>
          <w:rFonts w:ascii="Times New Roman" w:hAnsi="Times New Roman" w:cs="Times New Roman"/>
          <w:sz w:val="27"/>
          <w:szCs w:val="27"/>
        </w:rPr>
        <w:t>представленном на</w:t>
      </w:r>
      <w:r w:rsidRPr="001F211D">
        <w:rPr>
          <w:rFonts w:ascii="Times New Roman" w:hAnsi="Times New Roman" w:cs="Times New Roman"/>
          <w:sz w:val="27"/>
          <w:szCs w:val="27"/>
        </w:rPr>
        <w:t xml:space="preserve"> бумажном носителе, уполномоченным работником органа Федерального казначейства проставляется отметка, подтверждающая санкционирование целевых расходов учреждения с указанием даты, подписи, расшифровки подписи, содержащей фамилию, инициалы указанного работника.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20. Представление и хранение Распоряжений для санкционирования целевых расходов учреждений,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21. Положения </w:t>
      </w:r>
      <w:hyperlink w:anchor="Par207" w:history="1">
        <w:r w:rsidRPr="001F211D">
          <w:rPr>
            <w:rFonts w:ascii="Times New Roman" w:hAnsi="Times New Roman" w:cs="Times New Roman"/>
            <w:color w:val="000000" w:themeColor="text1"/>
            <w:sz w:val="27"/>
            <w:szCs w:val="27"/>
          </w:rPr>
          <w:t xml:space="preserve">подпункта 5 пункта </w:t>
        </w:r>
      </w:hyperlink>
      <w:r w:rsidRPr="001F211D">
        <w:rPr>
          <w:rFonts w:ascii="Times New Roman" w:hAnsi="Times New Roman" w:cs="Times New Roman"/>
          <w:color w:val="000000" w:themeColor="text1"/>
          <w:sz w:val="27"/>
          <w:szCs w:val="27"/>
        </w:rPr>
        <w:t>17</w:t>
      </w:r>
      <w:r w:rsidRPr="001F211D">
        <w:rPr>
          <w:rFonts w:ascii="Times New Roman" w:hAnsi="Times New Roman" w:cs="Times New Roman"/>
          <w:sz w:val="27"/>
          <w:szCs w:val="27"/>
        </w:rPr>
        <w:t xml:space="preserve"> настоящего Порядка не распространяются на санкционирование целевых расходов учреждения по исполнению в установленном порядке исполнительных документов, решений налоговых органов, предусматривающих обращение взыскания на средства учреждения.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w:t>
      </w:r>
      <w:r w:rsidRPr="001F211D">
        <w:rPr>
          <w:rFonts w:ascii="Times New Roman" w:hAnsi="Times New Roman" w:cs="Times New Roman"/>
          <w:sz w:val="27"/>
          <w:szCs w:val="27"/>
        </w:rPr>
        <w:lastRenderedPageBreak/>
        <w:t>возмещение расходов, произведенных в связи с исполнением исполнительных документов, решений налоговых органов за счет целевых субсидий, на основании Распоряжения.</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22. В случае осуществления расходов с лицевого счета, предназначенного для учета операций со средствами бюджетного учреждения (далее - лицевой счет бюджетного учреждения), подлежащих уплате с отдельного лицевого счета учреждения, бюджетное учреждение в течение финансового года представляет в орган Федерального казначейства Распоряжение для перечисления средств с отдельного лицевого счета на лицевой счет бюджетного учреждения, оформленное в порядке, установленном Федеральным казначейством, с учетом следующих особенностей.</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В назначении платежа Распоряжения указывается: о восстановлении (возмещении) ошибочных выплат, реквизиты и содержание операции платежного документа по ранее проведенной ошибочной выплате с лицевого счета бюджетного учреждения, наименование и реквизиты документов-оснований, соответствующий код субсидии.</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В</w:t>
      </w:r>
      <w:r w:rsidRPr="001F211D">
        <w:rPr>
          <w:rFonts w:ascii="Times New Roman" w:hAnsi="Times New Roman" w:cs="Times New Roman"/>
          <w:color w:val="FF0000"/>
          <w:sz w:val="27"/>
          <w:szCs w:val="27"/>
        </w:rPr>
        <w:t xml:space="preserve"> </w:t>
      </w:r>
      <w:r w:rsidRPr="001F211D">
        <w:rPr>
          <w:rFonts w:ascii="Times New Roman" w:hAnsi="Times New Roman" w:cs="Times New Roman"/>
          <w:sz w:val="27"/>
          <w:szCs w:val="27"/>
        </w:rPr>
        <w:t>реквизите 8.25 Распоряжения указывается код бюджетной классификации Российской Федерации, на который будут зачислены указанные средства.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Документы-основания в данном случае в органы Федерального казначейства представляются в соответствии с </w:t>
      </w:r>
      <w:hyperlink w:anchor="Par193" w:history="1">
        <w:r w:rsidRPr="001F211D">
          <w:rPr>
            <w:rFonts w:ascii="Times New Roman" w:hAnsi="Times New Roman" w:cs="Times New Roman"/>
            <w:color w:val="000000" w:themeColor="text1"/>
            <w:sz w:val="27"/>
            <w:szCs w:val="27"/>
          </w:rPr>
          <w:t>пунктом 1</w:t>
        </w:r>
      </w:hyperlink>
      <w:r w:rsidRPr="001F211D">
        <w:rPr>
          <w:rFonts w:ascii="Times New Roman" w:hAnsi="Times New Roman" w:cs="Times New Roman"/>
          <w:sz w:val="27"/>
          <w:szCs w:val="27"/>
        </w:rPr>
        <w:t>6 настоящего Порядка.</w:t>
      </w:r>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При оформлении Распоряжений с отклонениями от установленного порядка орган Федерального казначейства возвращает их без исполнения с указанием причины возврата не позднее срока, установленного </w:t>
      </w:r>
      <w:hyperlink w:anchor="Par193" w:history="1">
        <w:r w:rsidRPr="001F211D">
          <w:rPr>
            <w:rFonts w:ascii="Times New Roman" w:hAnsi="Times New Roman" w:cs="Times New Roman"/>
            <w:color w:val="000000" w:themeColor="text1"/>
            <w:sz w:val="27"/>
            <w:szCs w:val="27"/>
          </w:rPr>
          <w:t>пунктом 1</w:t>
        </w:r>
      </w:hyperlink>
      <w:r w:rsidRPr="001F211D">
        <w:rPr>
          <w:rFonts w:ascii="Times New Roman" w:hAnsi="Times New Roman" w:cs="Times New Roman"/>
          <w:sz w:val="27"/>
          <w:szCs w:val="27"/>
        </w:rPr>
        <w:t>5 настоящего Порядка.</w:t>
      </w:r>
      <w:bookmarkStart w:id="14" w:name="Par232"/>
      <w:bookmarkEnd w:id="14"/>
    </w:p>
    <w:p w:rsidR="00FB6396" w:rsidRPr="001F211D" w:rsidRDefault="00FB6396" w:rsidP="001F211D">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F211D">
        <w:rPr>
          <w:rFonts w:ascii="Times New Roman" w:hAnsi="Times New Roman" w:cs="Times New Roman"/>
          <w:sz w:val="27"/>
          <w:szCs w:val="27"/>
        </w:rPr>
        <w:t xml:space="preserve">В случае если форма или информация, указанная в Распоряжении, не соответствуют требованиям, установленным настоящим пунктом и </w:t>
      </w:r>
      <w:hyperlink w:anchor="P182" w:history="1">
        <w:r w:rsidRPr="001F211D">
          <w:rPr>
            <w:rFonts w:ascii="Times New Roman" w:hAnsi="Times New Roman" w:cs="Times New Roman"/>
            <w:sz w:val="27"/>
            <w:szCs w:val="27"/>
          </w:rPr>
          <w:t>пунктами 1</w:t>
        </w:r>
      </w:hyperlink>
      <w:r w:rsidRPr="001F211D">
        <w:rPr>
          <w:rFonts w:ascii="Times New Roman" w:hAnsi="Times New Roman" w:cs="Times New Roman"/>
          <w:sz w:val="27"/>
          <w:szCs w:val="27"/>
        </w:rPr>
        <w:t xml:space="preserve">2 - </w:t>
      </w:r>
      <w:hyperlink w:anchor="P210" w:history="1">
        <w:r w:rsidRPr="001F211D">
          <w:rPr>
            <w:rFonts w:ascii="Times New Roman" w:hAnsi="Times New Roman" w:cs="Times New Roman"/>
            <w:sz w:val="27"/>
            <w:szCs w:val="27"/>
          </w:rPr>
          <w:t>17</w:t>
        </w:r>
      </w:hyperlink>
      <w:r w:rsidRPr="001F211D">
        <w:rPr>
          <w:rFonts w:ascii="Times New Roman" w:hAnsi="Times New Roman" w:cs="Times New Roman"/>
          <w:sz w:val="27"/>
          <w:szCs w:val="27"/>
        </w:rPr>
        <w:t xml:space="preserve"> настоящего Порядка, орган Федерального казначейства регистрирует представленное Распоряжение в Журнале регистрации неисполненных документов и возвращает учреждению не позднее срока, установленного </w:t>
      </w:r>
      <w:hyperlink w:anchor="P189" w:history="1">
        <w:r w:rsidRPr="001F211D">
          <w:rPr>
            <w:rFonts w:ascii="Times New Roman" w:hAnsi="Times New Roman" w:cs="Times New Roman"/>
            <w:sz w:val="27"/>
            <w:szCs w:val="27"/>
          </w:rPr>
          <w:t>пунктом 15</w:t>
        </w:r>
      </w:hyperlink>
      <w:r w:rsidRPr="001F211D">
        <w:rPr>
          <w:rFonts w:ascii="Times New Roman" w:hAnsi="Times New Roman" w:cs="Times New Roman"/>
          <w:sz w:val="27"/>
          <w:szCs w:val="27"/>
        </w:rPr>
        <w:t xml:space="preserve"> настоящего Порядка:</w:t>
      </w:r>
    </w:p>
    <w:p w:rsidR="00FB6396" w:rsidRPr="001F211D" w:rsidRDefault="00FB6396" w:rsidP="001F211D">
      <w:pPr>
        <w:pStyle w:val="a6"/>
        <w:ind w:firstLine="540"/>
        <w:jc w:val="both"/>
        <w:rPr>
          <w:rFonts w:ascii="Times New Roman" w:hAnsi="Times New Roman" w:cs="Times New Roman"/>
          <w:sz w:val="27"/>
          <w:szCs w:val="27"/>
        </w:rPr>
      </w:pPr>
      <w:r w:rsidRPr="001F211D">
        <w:rPr>
          <w:rFonts w:ascii="Times New Roman" w:hAnsi="Times New Roman" w:cs="Times New Roman"/>
          <w:sz w:val="27"/>
          <w:szCs w:val="27"/>
        </w:rPr>
        <w:t>Распоряжение, представленное на бумажном носителе, со штампом "Отклонено" с указанием в прилагаемом Протоколе причины возврата,</w:t>
      </w:r>
    </w:p>
    <w:p w:rsidR="00FB6396" w:rsidRPr="001F211D" w:rsidRDefault="00FB6396" w:rsidP="001F211D">
      <w:pPr>
        <w:pStyle w:val="a6"/>
        <w:ind w:firstLine="540"/>
        <w:jc w:val="both"/>
        <w:rPr>
          <w:rFonts w:ascii="Times New Roman" w:hAnsi="Times New Roman" w:cs="Times New Roman"/>
          <w:sz w:val="27"/>
          <w:szCs w:val="27"/>
        </w:rPr>
      </w:pPr>
      <w:proofErr w:type="gramStart"/>
      <w:r w:rsidRPr="001F211D">
        <w:rPr>
          <w:rFonts w:ascii="Times New Roman" w:hAnsi="Times New Roman" w:cs="Times New Roman"/>
          <w:sz w:val="27"/>
          <w:szCs w:val="27"/>
        </w:rPr>
        <w:t>при</w:t>
      </w:r>
      <w:proofErr w:type="gramEnd"/>
      <w:r w:rsidRPr="001F211D">
        <w:rPr>
          <w:rFonts w:ascii="Times New Roman" w:hAnsi="Times New Roman" w:cs="Times New Roman"/>
          <w:sz w:val="27"/>
          <w:szCs w:val="27"/>
        </w:rPr>
        <w:t xml:space="preserve"> предоставлении Распоряжения в электронном виде направляет Протокол в электронном виде, в котором указывается причина возврата.</w:t>
      </w:r>
    </w:p>
    <w:p w:rsidR="00FB6396" w:rsidRPr="001F211D" w:rsidRDefault="00FB6396" w:rsidP="001F211D">
      <w:pPr>
        <w:widowControl w:val="0"/>
        <w:autoSpaceDE w:val="0"/>
        <w:autoSpaceDN w:val="0"/>
        <w:adjustRightInd w:val="0"/>
        <w:spacing w:after="0" w:line="240" w:lineRule="auto"/>
        <w:ind w:left="4962"/>
        <w:rPr>
          <w:rFonts w:ascii="Times New Roman" w:hAnsi="Times New Roman" w:cs="Times New Roman"/>
          <w:sz w:val="27"/>
          <w:szCs w:val="27"/>
        </w:rPr>
      </w:pPr>
    </w:p>
    <w:p w:rsidR="00FB6396" w:rsidRPr="001F211D" w:rsidRDefault="00FB6396" w:rsidP="001F211D">
      <w:pPr>
        <w:widowControl w:val="0"/>
        <w:autoSpaceDE w:val="0"/>
        <w:autoSpaceDN w:val="0"/>
        <w:adjustRightInd w:val="0"/>
        <w:spacing w:after="0" w:line="240" w:lineRule="auto"/>
        <w:ind w:left="4962"/>
        <w:rPr>
          <w:rFonts w:ascii="Times New Roman" w:hAnsi="Times New Roman" w:cs="Times New Roman"/>
          <w:sz w:val="27"/>
          <w:szCs w:val="27"/>
        </w:rPr>
      </w:pPr>
    </w:p>
    <w:p w:rsidR="002A7C87" w:rsidRPr="001F211D" w:rsidRDefault="002A7C87" w:rsidP="001F211D">
      <w:pPr>
        <w:pStyle w:val="ConsPlusNormal"/>
        <w:ind w:firstLine="540"/>
        <w:jc w:val="both"/>
        <w:rPr>
          <w:sz w:val="27"/>
          <w:szCs w:val="27"/>
        </w:rPr>
      </w:pPr>
    </w:p>
    <w:sectPr w:rsidR="002A7C87" w:rsidRPr="001F211D" w:rsidSect="00AF6A9D">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34AD2"/>
    <w:multiLevelType w:val="hybridMultilevel"/>
    <w:tmpl w:val="0120852C"/>
    <w:lvl w:ilvl="0" w:tplc="9306C25E">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EE60FC"/>
    <w:multiLevelType w:val="hybridMultilevel"/>
    <w:tmpl w:val="ED2A1F4C"/>
    <w:lvl w:ilvl="0" w:tplc="4FC4AC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046B99"/>
    <w:multiLevelType w:val="hybridMultilevel"/>
    <w:tmpl w:val="37ECBEC8"/>
    <w:lvl w:ilvl="0" w:tplc="CA140C6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0F254CC"/>
    <w:multiLevelType w:val="hybridMultilevel"/>
    <w:tmpl w:val="F146C5EA"/>
    <w:lvl w:ilvl="0" w:tplc="FF48FE2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D305209"/>
    <w:multiLevelType w:val="hybridMultilevel"/>
    <w:tmpl w:val="A37C33CE"/>
    <w:lvl w:ilvl="0" w:tplc="BA50FEF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27"/>
    <w:rsid w:val="00011910"/>
    <w:rsid w:val="000138BA"/>
    <w:rsid w:val="0001629F"/>
    <w:rsid w:val="00020D29"/>
    <w:rsid w:val="00022649"/>
    <w:rsid w:val="00026123"/>
    <w:rsid w:val="0003089F"/>
    <w:rsid w:val="00045292"/>
    <w:rsid w:val="00045381"/>
    <w:rsid w:val="0004674F"/>
    <w:rsid w:val="00051CB9"/>
    <w:rsid w:val="00065A14"/>
    <w:rsid w:val="00071B99"/>
    <w:rsid w:val="000736B4"/>
    <w:rsid w:val="000745C8"/>
    <w:rsid w:val="00077553"/>
    <w:rsid w:val="00083C94"/>
    <w:rsid w:val="00084C7D"/>
    <w:rsid w:val="00087B28"/>
    <w:rsid w:val="00090675"/>
    <w:rsid w:val="00090A78"/>
    <w:rsid w:val="00091689"/>
    <w:rsid w:val="000971BA"/>
    <w:rsid w:val="000A36AF"/>
    <w:rsid w:val="000A4CF1"/>
    <w:rsid w:val="000B0682"/>
    <w:rsid w:val="000C253E"/>
    <w:rsid w:val="000C65FF"/>
    <w:rsid w:val="000D10A6"/>
    <w:rsid w:val="000D41C4"/>
    <w:rsid w:val="000D4BA3"/>
    <w:rsid w:val="000E46C4"/>
    <w:rsid w:val="000E5D92"/>
    <w:rsid w:val="000F0C8F"/>
    <w:rsid w:val="000F33D3"/>
    <w:rsid w:val="000F35C3"/>
    <w:rsid w:val="00102003"/>
    <w:rsid w:val="001024C0"/>
    <w:rsid w:val="00104C98"/>
    <w:rsid w:val="001068E7"/>
    <w:rsid w:val="0011057F"/>
    <w:rsid w:val="00117DF2"/>
    <w:rsid w:val="0012541E"/>
    <w:rsid w:val="00126856"/>
    <w:rsid w:val="00130B52"/>
    <w:rsid w:val="00133113"/>
    <w:rsid w:val="00141006"/>
    <w:rsid w:val="001503B5"/>
    <w:rsid w:val="00151C2C"/>
    <w:rsid w:val="0015437F"/>
    <w:rsid w:val="0015585F"/>
    <w:rsid w:val="00157F70"/>
    <w:rsid w:val="00162940"/>
    <w:rsid w:val="00163C45"/>
    <w:rsid w:val="00166A92"/>
    <w:rsid w:val="0016736F"/>
    <w:rsid w:val="00172FE0"/>
    <w:rsid w:val="00174936"/>
    <w:rsid w:val="00180B63"/>
    <w:rsid w:val="00186323"/>
    <w:rsid w:val="00191A32"/>
    <w:rsid w:val="00192FCC"/>
    <w:rsid w:val="0019340C"/>
    <w:rsid w:val="001976FD"/>
    <w:rsid w:val="001A0ABE"/>
    <w:rsid w:val="001A0D81"/>
    <w:rsid w:val="001A12F0"/>
    <w:rsid w:val="001A6C5F"/>
    <w:rsid w:val="001B1EC2"/>
    <w:rsid w:val="001B3674"/>
    <w:rsid w:val="001B4C45"/>
    <w:rsid w:val="001B6D97"/>
    <w:rsid w:val="001C1172"/>
    <w:rsid w:val="001C52FB"/>
    <w:rsid w:val="001C5BD9"/>
    <w:rsid w:val="001C696E"/>
    <w:rsid w:val="001C6BAA"/>
    <w:rsid w:val="001D0025"/>
    <w:rsid w:val="001D06DF"/>
    <w:rsid w:val="001D079B"/>
    <w:rsid w:val="001D163C"/>
    <w:rsid w:val="001D1CA9"/>
    <w:rsid w:val="001D4E19"/>
    <w:rsid w:val="001E3518"/>
    <w:rsid w:val="001E54A8"/>
    <w:rsid w:val="001E7F15"/>
    <w:rsid w:val="001F211D"/>
    <w:rsid w:val="001F404F"/>
    <w:rsid w:val="00201769"/>
    <w:rsid w:val="00202A92"/>
    <w:rsid w:val="0021347F"/>
    <w:rsid w:val="002136B0"/>
    <w:rsid w:val="00215F98"/>
    <w:rsid w:val="00216E10"/>
    <w:rsid w:val="002202C0"/>
    <w:rsid w:val="0022235C"/>
    <w:rsid w:val="00227FC7"/>
    <w:rsid w:val="002443D4"/>
    <w:rsid w:val="002509A8"/>
    <w:rsid w:val="002520AC"/>
    <w:rsid w:val="0025621D"/>
    <w:rsid w:val="002666CD"/>
    <w:rsid w:val="002702EA"/>
    <w:rsid w:val="00287BC4"/>
    <w:rsid w:val="0029029C"/>
    <w:rsid w:val="002939FB"/>
    <w:rsid w:val="00294DD3"/>
    <w:rsid w:val="002A06B0"/>
    <w:rsid w:val="002A1A41"/>
    <w:rsid w:val="002A6E4A"/>
    <w:rsid w:val="002A6FD7"/>
    <w:rsid w:val="002A7B9B"/>
    <w:rsid w:val="002A7C87"/>
    <w:rsid w:val="002B6639"/>
    <w:rsid w:val="002C0C82"/>
    <w:rsid w:val="002C4187"/>
    <w:rsid w:val="002D309C"/>
    <w:rsid w:val="002D5275"/>
    <w:rsid w:val="002D62C8"/>
    <w:rsid w:val="002E0CEB"/>
    <w:rsid w:val="002E4315"/>
    <w:rsid w:val="002F016A"/>
    <w:rsid w:val="002F1355"/>
    <w:rsid w:val="002F20CF"/>
    <w:rsid w:val="002F2AD3"/>
    <w:rsid w:val="002F40B2"/>
    <w:rsid w:val="002F4E6F"/>
    <w:rsid w:val="00301338"/>
    <w:rsid w:val="0032072C"/>
    <w:rsid w:val="00322B72"/>
    <w:rsid w:val="00323C50"/>
    <w:rsid w:val="00324FD9"/>
    <w:rsid w:val="0033071E"/>
    <w:rsid w:val="00333F47"/>
    <w:rsid w:val="00335ACF"/>
    <w:rsid w:val="00340306"/>
    <w:rsid w:val="00340C54"/>
    <w:rsid w:val="00350904"/>
    <w:rsid w:val="00350BE2"/>
    <w:rsid w:val="00363C61"/>
    <w:rsid w:val="00366F04"/>
    <w:rsid w:val="0037041D"/>
    <w:rsid w:val="00370518"/>
    <w:rsid w:val="00370A41"/>
    <w:rsid w:val="00376CFD"/>
    <w:rsid w:val="0038063A"/>
    <w:rsid w:val="003901D0"/>
    <w:rsid w:val="00391A20"/>
    <w:rsid w:val="00392AB2"/>
    <w:rsid w:val="00396BD2"/>
    <w:rsid w:val="003A1091"/>
    <w:rsid w:val="003B3C7A"/>
    <w:rsid w:val="003B681F"/>
    <w:rsid w:val="003D4A6F"/>
    <w:rsid w:val="003D4B5F"/>
    <w:rsid w:val="003E256A"/>
    <w:rsid w:val="003F303D"/>
    <w:rsid w:val="003F341B"/>
    <w:rsid w:val="003F61D5"/>
    <w:rsid w:val="00400A69"/>
    <w:rsid w:val="00404B5A"/>
    <w:rsid w:val="00413F3F"/>
    <w:rsid w:val="00416AD3"/>
    <w:rsid w:val="00430C21"/>
    <w:rsid w:val="00432CE1"/>
    <w:rsid w:val="004337B6"/>
    <w:rsid w:val="00433CCC"/>
    <w:rsid w:val="00434E49"/>
    <w:rsid w:val="00435134"/>
    <w:rsid w:val="00435750"/>
    <w:rsid w:val="00441726"/>
    <w:rsid w:val="004441D1"/>
    <w:rsid w:val="00456E22"/>
    <w:rsid w:val="00460A51"/>
    <w:rsid w:val="00471646"/>
    <w:rsid w:val="0047224A"/>
    <w:rsid w:val="00481686"/>
    <w:rsid w:val="00483B6F"/>
    <w:rsid w:val="00486668"/>
    <w:rsid w:val="004A06C2"/>
    <w:rsid w:val="004A148C"/>
    <w:rsid w:val="004B05DE"/>
    <w:rsid w:val="004C39EE"/>
    <w:rsid w:val="004C646C"/>
    <w:rsid w:val="004C6689"/>
    <w:rsid w:val="004D048D"/>
    <w:rsid w:val="004D0ED1"/>
    <w:rsid w:val="004D0FFA"/>
    <w:rsid w:val="004D247E"/>
    <w:rsid w:val="004D3974"/>
    <w:rsid w:val="004D4FE6"/>
    <w:rsid w:val="004D60DE"/>
    <w:rsid w:val="004F49F6"/>
    <w:rsid w:val="004F4C5A"/>
    <w:rsid w:val="004F761F"/>
    <w:rsid w:val="005101D1"/>
    <w:rsid w:val="005147A1"/>
    <w:rsid w:val="00515000"/>
    <w:rsid w:val="00515BFF"/>
    <w:rsid w:val="005200CF"/>
    <w:rsid w:val="0052457F"/>
    <w:rsid w:val="005345B8"/>
    <w:rsid w:val="00540D61"/>
    <w:rsid w:val="00544237"/>
    <w:rsid w:val="00545DD8"/>
    <w:rsid w:val="00551DA4"/>
    <w:rsid w:val="005546E5"/>
    <w:rsid w:val="00561496"/>
    <w:rsid w:val="00566C1F"/>
    <w:rsid w:val="00577F50"/>
    <w:rsid w:val="005804FE"/>
    <w:rsid w:val="00583DB6"/>
    <w:rsid w:val="00590E77"/>
    <w:rsid w:val="00591FBD"/>
    <w:rsid w:val="00596263"/>
    <w:rsid w:val="005963CC"/>
    <w:rsid w:val="005B0890"/>
    <w:rsid w:val="005B1008"/>
    <w:rsid w:val="005C3E71"/>
    <w:rsid w:val="005D37F8"/>
    <w:rsid w:val="005D4C57"/>
    <w:rsid w:val="005E464A"/>
    <w:rsid w:val="005F2C5D"/>
    <w:rsid w:val="005F5885"/>
    <w:rsid w:val="005F5D92"/>
    <w:rsid w:val="006028F0"/>
    <w:rsid w:val="00604A60"/>
    <w:rsid w:val="006113D3"/>
    <w:rsid w:val="00625AD2"/>
    <w:rsid w:val="00632891"/>
    <w:rsid w:val="00635CA8"/>
    <w:rsid w:val="00643494"/>
    <w:rsid w:val="0064711E"/>
    <w:rsid w:val="006515AE"/>
    <w:rsid w:val="006530A7"/>
    <w:rsid w:val="006605A3"/>
    <w:rsid w:val="00661260"/>
    <w:rsid w:val="006619F4"/>
    <w:rsid w:val="00663D96"/>
    <w:rsid w:val="00671FF7"/>
    <w:rsid w:val="006746BA"/>
    <w:rsid w:val="006750C2"/>
    <w:rsid w:val="00675412"/>
    <w:rsid w:val="00675D3B"/>
    <w:rsid w:val="00676AF0"/>
    <w:rsid w:val="00690E60"/>
    <w:rsid w:val="00692AAE"/>
    <w:rsid w:val="00693D07"/>
    <w:rsid w:val="00694A45"/>
    <w:rsid w:val="006A0379"/>
    <w:rsid w:val="006A1797"/>
    <w:rsid w:val="006A692D"/>
    <w:rsid w:val="006B3746"/>
    <w:rsid w:val="006B49A1"/>
    <w:rsid w:val="006B5B31"/>
    <w:rsid w:val="006E0CA9"/>
    <w:rsid w:val="006E4E82"/>
    <w:rsid w:val="006E788D"/>
    <w:rsid w:val="006F2526"/>
    <w:rsid w:val="00712612"/>
    <w:rsid w:val="00717A89"/>
    <w:rsid w:val="00721E37"/>
    <w:rsid w:val="0073094F"/>
    <w:rsid w:val="007319DA"/>
    <w:rsid w:val="0073261B"/>
    <w:rsid w:val="00742702"/>
    <w:rsid w:val="00744B60"/>
    <w:rsid w:val="0074588C"/>
    <w:rsid w:val="007600ED"/>
    <w:rsid w:val="007638E6"/>
    <w:rsid w:val="00772168"/>
    <w:rsid w:val="00773212"/>
    <w:rsid w:val="00776BCA"/>
    <w:rsid w:val="00781FE6"/>
    <w:rsid w:val="007824F5"/>
    <w:rsid w:val="00784431"/>
    <w:rsid w:val="00791A2B"/>
    <w:rsid w:val="00791A95"/>
    <w:rsid w:val="007A4541"/>
    <w:rsid w:val="007A51EA"/>
    <w:rsid w:val="007A5644"/>
    <w:rsid w:val="007A6545"/>
    <w:rsid w:val="007C11D0"/>
    <w:rsid w:val="007C207D"/>
    <w:rsid w:val="007C42AE"/>
    <w:rsid w:val="007C5975"/>
    <w:rsid w:val="007C6E12"/>
    <w:rsid w:val="007D16D3"/>
    <w:rsid w:val="007D1F2A"/>
    <w:rsid w:val="007D2359"/>
    <w:rsid w:val="007D2CFB"/>
    <w:rsid w:val="007E3AA2"/>
    <w:rsid w:val="007F55B7"/>
    <w:rsid w:val="0080252F"/>
    <w:rsid w:val="0080576A"/>
    <w:rsid w:val="008122FE"/>
    <w:rsid w:val="00825903"/>
    <w:rsid w:val="008340DC"/>
    <w:rsid w:val="00855FB6"/>
    <w:rsid w:val="008637DF"/>
    <w:rsid w:val="00864A28"/>
    <w:rsid w:val="00865A34"/>
    <w:rsid w:val="00871E6A"/>
    <w:rsid w:val="00874078"/>
    <w:rsid w:val="00877E93"/>
    <w:rsid w:val="00882B3F"/>
    <w:rsid w:val="0089016E"/>
    <w:rsid w:val="008943A2"/>
    <w:rsid w:val="0089528E"/>
    <w:rsid w:val="0089562E"/>
    <w:rsid w:val="00897731"/>
    <w:rsid w:val="008A1984"/>
    <w:rsid w:val="008A4A35"/>
    <w:rsid w:val="008B4040"/>
    <w:rsid w:val="008B57C4"/>
    <w:rsid w:val="008C4A5F"/>
    <w:rsid w:val="008D04FE"/>
    <w:rsid w:val="008D47E9"/>
    <w:rsid w:val="008E7ADF"/>
    <w:rsid w:val="008F7506"/>
    <w:rsid w:val="0090009F"/>
    <w:rsid w:val="00905E2F"/>
    <w:rsid w:val="00920B62"/>
    <w:rsid w:val="009352AA"/>
    <w:rsid w:val="00942E4B"/>
    <w:rsid w:val="009526AE"/>
    <w:rsid w:val="00954B57"/>
    <w:rsid w:val="00966BB4"/>
    <w:rsid w:val="00967E23"/>
    <w:rsid w:val="00972F61"/>
    <w:rsid w:val="00981B68"/>
    <w:rsid w:val="00983227"/>
    <w:rsid w:val="0099376D"/>
    <w:rsid w:val="00994B81"/>
    <w:rsid w:val="009957A1"/>
    <w:rsid w:val="009961D8"/>
    <w:rsid w:val="00997565"/>
    <w:rsid w:val="009A0BC5"/>
    <w:rsid w:val="009A37DE"/>
    <w:rsid w:val="009B0E5B"/>
    <w:rsid w:val="009B1C89"/>
    <w:rsid w:val="009B3E33"/>
    <w:rsid w:val="009B47C0"/>
    <w:rsid w:val="009C1D72"/>
    <w:rsid w:val="009C23D1"/>
    <w:rsid w:val="009D0F92"/>
    <w:rsid w:val="009D2861"/>
    <w:rsid w:val="009D3D76"/>
    <w:rsid w:val="009D7D74"/>
    <w:rsid w:val="009E227A"/>
    <w:rsid w:val="009F08F5"/>
    <w:rsid w:val="009F2E31"/>
    <w:rsid w:val="009F48E1"/>
    <w:rsid w:val="009F6305"/>
    <w:rsid w:val="009F7226"/>
    <w:rsid w:val="00A00E33"/>
    <w:rsid w:val="00A11B80"/>
    <w:rsid w:val="00A128A9"/>
    <w:rsid w:val="00A14CA4"/>
    <w:rsid w:val="00A15EF9"/>
    <w:rsid w:val="00A16FD7"/>
    <w:rsid w:val="00A2582C"/>
    <w:rsid w:val="00A2630F"/>
    <w:rsid w:val="00A27190"/>
    <w:rsid w:val="00A2742A"/>
    <w:rsid w:val="00A40DF8"/>
    <w:rsid w:val="00A411F4"/>
    <w:rsid w:val="00A43F75"/>
    <w:rsid w:val="00A44D39"/>
    <w:rsid w:val="00A6030B"/>
    <w:rsid w:val="00A75B32"/>
    <w:rsid w:val="00A7663C"/>
    <w:rsid w:val="00A76E22"/>
    <w:rsid w:val="00A82CB0"/>
    <w:rsid w:val="00A863D4"/>
    <w:rsid w:val="00A872C5"/>
    <w:rsid w:val="00A91D1C"/>
    <w:rsid w:val="00AA0189"/>
    <w:rsid w:val="00AA66BB"/>
    <w:rsid w:val="00AB2838"/>
    <w:rsid w:val="00AB4B0E"/>
    <w:rsid w:val="00AB6134"/>
    <w:rsid w:val="00AB68DA"/>
    <w:rsid w:val="00AC47FE"/>
    <w:rsid w:val="00AE0E45"/>
    <w:rsid w:val="00AF49D4"/>
    <w:rsid w:val="00AF6A9D"/>
    <w:rsid w:val="00AF78B0"/>
    <w:rsid w:val="00B04690"/>
    <w:rsid w:val="00B05AE5"/>
    <w:rsid w:val="00B13C47"/>
    <w:rsid w:val="00B147C0"/>
    <w:rsid w:val="00B14E00"/>
    <w:rsid w:val="00B16BFC"/>
    <w:rsid w:val="00B27599"/>
    <w:rsid w:val="00B27C05"/>
    <w:rsid w:val="00B37674"/>
    <w:rsid w:val="00B52769"/>
    <w:rsid w:val="00B53C8C"/>
    <w:rsid w:val="00B56327"/>
    <w:rsid w:val="00B6155F"/>
    <w:rsid w:val="00B64724"/>
    <w:rsid w:val="00B66731"/>
    <w:rsid w:val="00B71511"/>
    <w:rsid w:val="00B72366"/>
    <w:rsid w:val="00B7628F"/>
    <w:rsid w:val="00B83116"/>
    <w:rsid w:val="00B90B95"/>
    <w:rsid w:val="00B96A21"/>
    <w:rsid w:val="00B96EB8"/>
    <w:rsid w:val="00B97500"/>
    <w:rsid w:val="00BA2A9F"/>
    <w:rsid w:val="00BA3FBE"/>
    <w:rsid w:val="00BA4308"/>
    <w:rsid w:val="00BB2262"/>
    <w:rsid w:val="00BC2DA4"/>
    <w:rsid w:val="00BC382E"/>
    <w:rsid w:val="00BC3CCB"/>
    <w:rsid w:val="00BD2C1B"/>
    <w:rsid w:val="00BE59EF"/>
    <w:rsid w:val="00BE76C1"/>
    <w:rsid w:val="00BF08F1"/>
    <w:rsid w:val="00BF22D9"/>
    <w:rsid w:val="00BF4BE7"/>
    <w:rsid w:val="00BF6F78"/>
    <w:rsid w:val="00C0678E"/>
    <w:rsid w:val="00C07890"/>
    <w:rsid w:val="00C15BA0"/>
    <w:rsid w:val="00C25EC7"/>
    <w:rsid w:val="00C2644A"/>
    <w:rsid w:val="00C27023"/>
    <w:rsid w:val="00C308A2"/>
    <w:rsid w:val="00C41E3F"/>
    <w:rsid w:val="00C46AAD"/>
    <w:rsid w:val="00C47067"/>
    <w:rsid w:val="00C62B69"/>
    <w:rsid w:val="00C678BE"/>
    <w:rsid w:val="00C70EE4"/>
    <w:rsid w:val="00C76635"/>
    <w:rsid w:val="00C8372F"/>
    <w:rsid w:val="00C90650"/>
    <w:rsid w:val="00C92148"/>
    <w:rsid w:val="00C92DFF"/>
    <w:rsid w:val="00C9648F"/>
    <w:rsid w:val="00CB7F65"/>
    <w:rsid w:val="00CC1A39"/>
    <w:rsid w:val="00CC42D4"/>
    <w:rsid w:val="00CC543C"/>
    <w:rsid w:val="00CD260B"/>
    <w:rsid w:val="00CF007C"/>
    <w:rsid w:val="00CF3CA1"/>
    <w:rsid w:val="00CF3F3E"/>
    <w:rsid w:val="00CF5CBC"/>
    <w:rsid w:val="00D017A8"/>
    <w:rsid w:val="00D01814"/>
    <w:rsid w:val="00D02848"/>
    <w:rsid w:val="00D032D4"/>
    <w:rsid w:val="00D04CAE"/>
    <w:rsid w:val="00D0634E"/>
    <w:rsid w:val="00D115BE"/>
    <w:rsid w:val="00D12473"/>
    <w:rsid w:val="00D13FC8"/>
    <w:rsid w:val="00D15BD7"/>
    <w:rsid w:val="00D17689"/>
    <w:rsid w:val="00D27FE6"/>
    <w:rsid w:val="00D30C23"/>
    <w:rsid w:val="00D3425D"/>
    <w:rsid w:val="00D362DE"/>
    <w:rsid w:val="00D37595"/>
    <w:rsid w:val="00D40636"/>
    <w:rsid w:val="00D45D09"/>
    <w:rsid w:val="00D5356E"/>
    <w:rsid w:val="00D57902"/>
    <w:rsid w:val="00D62C53"/>
    <w:rsid w:val="00D645D0"/>
    <w:rsid w:val="00D70B31"/>
    <w:rsid w:val="00D75EB9"/>
    <w:rsid w:val="00D81080"/>
    <w:rsid w:val="00D837AF"/>
    <w:rsid w:val="00D875FB"/>
    <w:rsid w:val="00D9126D"/>
    <w:rsid w:val="00D91B30"/>
    <w:rsid w:val="00D91CFD"/>
    <w:rsid w:val="00D9564A"/>
    <w:rsid w:val="00DA4FDC"/>
    <w:rsid w:val="00DB7D50"/>
    <w:rsid w:val="00DC57C7"/>
    <w:rsid w:val="00DD0AA2"/>
    <w:rsid w:val="00DD34ED"/>
    <w:rsid w:val="00DD503E"/>
    <w:rsid w:val="00DF2BAE"/>
    <w:rsid w:val="00DF5EDE"/>
    <w:rsid w:val="00DF6BD6"/>
    <w:rsid w:val="00DF7C78"/>
    <w:rsid w:val="00E04355"/>
    <w:rsid w:val="00E12875"/>
    <w:rsid w:val="00E13161"/>
    <w:rsid w:val="00E140BE"/>
    <w:rsid w:val="00E17BF8"/>
    <w:rsid w:val="00E23823"/>
    <w:rsid w:val="00E24385"/>
    <w:rsid w:val="00E24A48"/>
    <w:rsid w:val="00E265DD"/>
    <w:rsid w:val="00E26E25"/>
    <w:rsid w:val="00E3437F"/>
    <w:rsid w:val="00E5294D"/>
    <w:rsid w:val="00E53DA5"/>
    <w:rsid w:val="00E641CE"/>
    <w:rsid w:val="00E65D02"/>
    <w:rsid w:val="00E70330"/>
    <w:rsid w:val="00E707B0"/>
    <w:rsid w:val="00E722C3"/>
    <w:rsid w:val="00E75D18"/>
    <w:rsid w:val="00E77EC6"/>
    <w:rsid w:val="00E864B8"/>
    <w:rsid w:val="00E866DE"/>
    <w:rsid w:val="00EB200C"/>
    <w:rsid w:val="00EB2870"/>
    <w:rsid w:val="00EB7D83"/>
    <w:rsid w:val="00EB7F90"/>
    <w:rsid w:val="00EC5A83"/>
    <w:rsid w:val="00ED65F9"/>
    <w:rsid w:val="00ED76C3"/>
    <w:rsid w:val="00EF3376"/>
    <w:rsid w:val="00EF5D1E"/>
    <w:rsid w:val="00F03DF0"/>
    <w:rsid w:val="00F05ECB"/>
    <w:rsid w:val="00F1008D"/>
    <w:rsid w:val="00F12F1C"/>
    <w:rsid w:val="00F26195"/>
    <w:rsid w:val="00F34F13"/>
    <w:rsid w:val="00F43F86"/>
    <w:rsid w:val="00F44468"/>
    <w:rsid w:val="00F44941"/>
    <w:rsid w:val="00F44DAC"/>
    <w:rsid w:val="00F54D99"/>
    <w:rsid w:val="00F601F2"/>
    <w:rsid w:val="00F619BB"/>
    <w:rsid w:val="00F62316"/>
    <w:rsid w:val="00F66B13"/>
    <w:rsid w:val="00F70698"/>
    <w:rsid w:val="00F70D18"/>
    <w:rsid w:val="00F86BB3"/>
    <w:rsid w:val="00F91120"/>
    <w:rsid w:val="00F94F11"/>
    <w:rsid w:val="00F95136"/>
    <w:rsid w:val="00F95981"/>
    <w:rsid w:val="00FA0D3C"/>
    <w:rsid w:val="00FA4B75"/>
    <w:rsid w:val="00FB04CE"/>
    <w:rsid w:val="00FB6396"/>
    <w:rsid w:val="00FC014E"/>
    <w:rsid w:val="00FC699D"/>
    <w:rsid w:val="00FD3DA0"/>
    <w:rsid w:val="00FD4EE3"/>
    <w:rsid w:val="00FD7EE7"/>
    <w:rsid w:val="00FE290B"/>
    <w:rsid w:val="00FF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331F3-94FB-48D5-A762-B5FD0A92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BE"/>
  </w:style>
  <w:style w:type="paragraph" w:styleId="1">
    <w:name w:val="heading 1"/>
    <w:basedOn w:val="a"/>
    <w:next w:val="a"/>
    <w:link w:val="10"/>
    <w:qFormat/>
    <w:rsid w:val="00E140BE"/>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140BE"/>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0B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140BE"/>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E140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0BE"/>
    <w:rPr>
      <w:rFonts w:ascii="Tahoma" w:hAnsi="Tahoma" w:cs="Tahoma"/>
      <w:sz w:val="16"/>
      <w:szCs w:val="16"/>
    </w:rPr>
  </w:style>
  <w:style w:type="paragraph" w:customStyle="1" w:styleId="ConsPlusTitle">
    <w:name w:val="ConsPlusTitle"/>
    <w:rsid w:val="00C25E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_"/>
    <w:basedOn w:val="a0"/>
    <w:link w:val="11"/>
    <w:rsid w:val="006B5B3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6B5B31"/>
    <w:pPr>
      <w:shd w:val="clear" w:color="auto" w:fill="FFFFFF"/>
      <w:spacing w:before="360" w:after="360" w:line="562" w:lineRule="exact"/>
      <w:jc w:val="center"/>
    </w:pPr>
    <w:rPr>
      <w:rFonts w:ascii="Times New Roman" w:eastAsia="Times New Roman" w:hAnsi="Times New Roman" w:cs="Times New Roman"/>
      <w:sz w:val="27"/>
      <w:szCs w:val="27"/>
    </w:rPr>
  </w:style>
  <w:style w:type="paragraph" w:customStyle="1" w:styleId="ConsPlusNormal">
    <w:name w:val="ConsPlusNormal"/>
    <w:rsid w:val="00E1287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No Spacing"/>
    <w:uiPriority w:val="1"/>
    <w:qFormat/>
    <w:rsid w:val="009E227A"/>
    <w:pPr>
      <w:spacing w:after="0" w:line="240" w:lineRule="auto"/>
    </w:pPr>
  </w:style>
  <w:style w:type="paragraph" w:styleId="a7">
    <w:name w:val="Body Text"/>
    <w:basedOn w:val="a"/>
    <w:link w:val="a8"/>
    <w:rsid w:val="00E75D18"/>
    <w:pPr>
      <w:spacing w:after="0" w:line="240" w:lineRule="auto"/>
      <w:jc w:val="both"/>
    </w:pPr>
    <w:rPr>
      <w:rFonts w:ascii="Times New Roman" w:eastAsia="Times New Roman" w:hAnsi="Times New Roman" w:cs="Times New Roman"/>
      <w:b/>
      <w:bCs/>
      <w:sz w:val="24"/>
      <w:szCs w:val="24"/>
      <w:lang w:eastAsia="ru-RU"/>
    </w:rPr>
  </w:style>
  <w:style w:type="character" w:customStyle="1" w:styleId="a8">
    <w:name w:val="Основной текст Знак"/>
    <w:basedOn w:val="a0"/>
    <w:link w:val="a7"/>
    <w:rsid w:val="00E75D18"/>
    <w:rPr>
      <w:rFonts w:ascii="Times New Roman" w:eastAsia="Times New Roman" w:hAnsi="Times New Roman" w:cs="Times New Roman"/>
      <w:b/>
      <w:bCs/>
      <w:sz w:val="24"/>
      <w:szCs w:val="24"/>
      <w:lang w:eastAsia="ru-RU"/>
    </w:rPr>
  </w:style>
  <w:style w:type="character" w:customStyle="1" w:styleId="normaltextrun">
    <w:name w:val="normaltextrun"/>
    <w:rsid w:val="00E75D18"/>
  </w:style>
  <w:style w:type="character" w:customStyle="1" w:styleId="eop">
    <w:name w:val="eop"/>
    <w:rsid w:val="00E75D18"/>
  </w:style>
  <w:style w:type="paragraph" w:styleId="a9">
    <w:name w:val="List Paragraph"/>
    <w:basedOn w:val="a"/>
    <w:uiPriority w:val="34"/>
    <w:qFormat/>
    <w:rsid w:val="00E7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4FCB2A8DF80D9E87284AA72A8984815587A3FFAD840D76CF720163333D0910169C2p6vFK" TargetMode="External"/><Relationship Id="rId13" Type="http://schemas.openxmlformats.org/officeDocument/2006/relationships/hyperlink" Target="consultantplus://offline/ref=75F4FCB2A8DF80D9E87284AA72A8984815587333F7D540D76CF720163333D0910169C26925407D58p4vDK" TargetMode="External"/><Relationship Id="rId3" Type="http://schemas.openxmlformats.org/officeDocument/2006/relationships/styles" Target="styles.xml"/><Relationship Id="rId7" Type="http://schemas.openxmlformats.org/officeDocument/2006/relationships/hyperlink" Target="consultantplus://offline/ref=75F4FCB2A8DF80D9E87284AA72A898481559733AFBD640D76CF720163333D0910169C26B2444p7vBK" TargetMode="External"/><Relationship Id="rId12" Type="http://schemas.openxmlformats.org/officeDocument/2006/relationships/hyperlink" Target="consultantplus://offline/ref=75F4FCB2A8DF80D9E87284AA72A89848155B7A3AFED640D76CF720163333D0910169C26925407D55p4vB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5F4FCB2A8DF80D9E87284AA72A898481559733AFBD640D76CF720163333D0910169C26B2444p7vBK" TargetMode="External"/><Relationship Id="rId11" Type="http://schemas.openxmlformats.org/officeDocument/2006/relationships/hyperlink" Target="consultantplus://offline/ref=A703F02D2949CE2FB8DE4CAFD78681788206DA642DDF46D21DCD5C5C29CBA180857AA88B20F9030EC975B81345D0D56CBD9D2E04588BFEFEu4I" TargetMode="External"/><Relationship Id="rId5" Type="http://schemas.openxmlformats.org/officeDocument/2006/relationships/webSettings" Target="webSettings.xml"/><Relationship Id="rId15" Type="http://schemas.openxmlformats.org/officeDocument/2006/relationships/hyperlink" Target="consultantplus://offline/ref=75F4FCB2A8DF80D9E87284AA72A89848155B773FFFD240D76CF720163333D0910169C26925417A54p4v9K" TargetMode="External"/><Relationship Id="rId10" Type="http://schemas.openxmlformats.org/officeDocument/2006/relationships/hyperlink" Target="consultantplus://offline/ref=75F4FCB2A8DF80D9E87284AA72A89848155B7A3AFED640D76CF720163333D0910169C26925407D55p4vBK" TargetMode="External"/><Relationship Id="rId4" Type="http://schemas.openxmlformats.org/officeDocument/2006/relationships/settings" Target="settings.xml"/><Relationship Id="rId9" Type="http://schemas.openxmlformats.org/officeDocument/2006/relationships/hyperlink" Target="consultantplus://offline/ref=75F4FCB2A8DF80D9E87284AA72A898481559733AFBD640D76CF720163333D0910169C26B2444p7vBK" TargetMode="External"/><Relationship Id="rId14" Type="http://schemas.openxmlformats.org/officeDocument/2006/relationships/hyperlink" Target="consultantplus://offline/ref=75F4FCB2A8DF80D9E87284AA72A89848155B773FFFD240D76CF720163333D0910169C26925417A53p4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3F4C-2751-4D46-A5EF-BA804262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3896</Words>
  <Characters>22212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Bogacheva</dc:creator>
  <cp:keywords/>
  <dc:description/>
  <cp:lastModifiedBy>аНнА</cp:lastModifiedBy>
  <cp:revision>3</cp:revision>
  <cp:lastPrinted>2024-01-31T08:57:00Z</cp:lastPrinted>
  <dcterms:created xsi:type="dcterms:W3CDTF">2024-02-02T11:11:00Z</dcterms:created>
  <dcterms:modified xsi:type="dcterms:W3CDTF">2024-02-02T11:14:00Z</dcterms:modified>
</cp:coreProperties>
</file>