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07" w:rsidRPr="00524CC9" w:rsidRDefault="00597507" w:rsidP="00597507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CC9">
        <w:rPr>
          <w:rFonts w:ascii="Times New Roman" w:hAnsi="Times New Roman" w:cs="Times New Roman"/>
          <w:b/>
          <w:bCs/>
          <w:sz w:val="28"/>
          <w:szCs w:val="28"/>
        </w:rPr>
        <w:t>ГЛАВА ЕРЦЕВСКОГО СЕЛЬСКОГО ПОСЕЛЕНИЯ</w:t>
      </w:r>
    </w:p>
    <w:p w:rsidR="00597507" w:rsidRPr="00524CC9" w:rsidRDefault="00597507" w:rsidP="00597507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CC9">
        <w:rPr>
          <w:rFonts w:ascii="Times New Roman" w:hAnsi="Times New Roman" w:cs="Times New Roman"/>
          <w:b/>
          <w:bCs/>
          <w:sz w:val="28"/>
          <w:szCs w:val="28"/>
        </w:rPr>
        <w:t>КОНОШСКОГО РАЙОНА</w:t>
      </w:r>
    </w:p>
    <w:p w:rsidR="00597507" w:rsidRPr="00524CC9" w:rsidRDefault="00597507" w:rsidP="00597507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597507" w:rsidRPr="00524CC9" w:rsidRDefault="00597507" w:rsidP="00597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07" w:rsidRPr="00524CC9" w:rsidRDefault="00597507" w:rsidP="0059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507" w:rsidRPr="00524CC9" w:rsidRDefault="00597507" w:rsidP="00597507">
      <w:pPr>
        <w:rPr>
          <w:rFonts w:ascii="Times New Roman" w:hAnsi="Times New Roman" w:cs="Times New Roman"/>
          <w:b/>
          <w:sz w:val="28"/>
          <w:szCs w:val="28"/>
        </w:rPr>
      </w:pPr>
    </w:p>
    <w:p w:rsidR="00597507" w:rsidRPr="00524CC9" w:rsidRDefault="00597507" w:rsidP="00597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24C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CC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24C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597507" w:rsidRPr="00524CC9" w:rsidRDefault="00597507" w:rsidP="00597507">
      <w:pPr>
        <w:rPr>
          <w:rFonts w:ascii="Times New Roman" w:hAnsi="Times New Roman" w:cs="Times New Roman"/>
          <w:sz w:val="28"/>
          <w:szCs w:val="28"/>
        </w:rPr>
      </w:pPr>
    </w:p>
    <w:p w:rsidR="00597507" w:rsidRPr="00524CC9" w:rsidRDefault="00597507" w:rsidP="005975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CC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24CC9">
        <w:rPr>
          <w:rFonts w:ascii="Times New Roman" w:hAnsi="Times New Roman" w:cs="Times New Roman"/>
          <w:sz w:val="28"/>
          <w:szCs w:val="28"/>
        </w:rPr>
        <w:t>Ерцево</w:t>
      </w:r>
      <w:proofErr w:type="spellEnd"/>
      <w:r w:rsidRPr="00524CC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B54DE" w:rsidRPr="00597507" w:rsidRDefault="009B54DE" w:rsidP="00597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E9B" w:rsidRPr="00597507" w:rsidRDefault="00597507" w:rsidP="0059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07">
        <w:rPr>
          <w:rFonts w:ascii="Times New Roman" w:hAnsi="Times New Roman" w:cs="Times New Roman"/>
          <w:b/>
          <w:sz w:val="28"/>
          <w:szCs w:val="28"/>
        </w:rPr>
        <w:t>Об определении случаев осуществления банковского сопровождения контрактов</w:t>
      </w:r>
    </w:p>
    <w:p w:rsidR="00A64E9B" w:rsidRDefault="00A64E9B"/>
    <w:p w:rsidR="00A64E9B" w:rsidRPr="00D41B0E" w:rsidRDefault="007449F7">
      <w:pPr>
        <w:rPr>
          <w:rFonts w:ascii="Times New Roman" w:hAnsi="Times New Roman" w:cs="Times New Roman"/>
          <w:sz w:val="28"/>
          <w:szCs w:val="28"/>
        </w:rPr>
      </w:pPr>
      <w:r w:rsidRPr="00D41B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41B0E">
          <w:rPr>
            <w:rFonts w:ascii="Times New Roman" w:hAnsi="Times New Roman" w:cs="Times New Roman"/>
            <w:sz w:val="28"/>
            <w:szCs w:val="28"/>
          </w:rPr>
          <w:t>частью 2 статьи 35</w:t>
        </w:r>
      </w:hyperlink>
      <w:r w:rsidRPr="00D41B0E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оказания услуг для обеспечения государственных и муниципальных нужд", руководствуясь </w:t>
      </w:r>
      <w:hyperlink r:id="rId5" w:tooltip="&quot;Устав города Магнитогорска&quot; (принят решением Магнитогорского городского Собрания депутатов Челябинской области от 27.12.2006 N 217) (ред. от 24.12.2013) (Зарегистрировано в ГУ Минюста РФ по Уральскому федеральному округу 19.02.2007 N RU743070002007001){Консул" w:history="1">
        <w:r w:rsidRPr="00D41B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41B0E">
        <w:rPr>
          <w:rFonts w:ascii="Times New Roman" w:hAnsi="Times New Roman" w:cs="Times New Roman"/>
          <w:sz w:val="28"/>
          <w:szCs w:val="28"/>
        </w:rPr>
        <w:t xml:space="preserve"> МО "Ерцевское"</w:t>
      </w:r>
    </w:p>
    <w:p w:rsidR="007449F7" w:rsidRPr="00D41B0E" w:rsidRDefault="007449F7" w:rsidP="00597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B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4E9B" w:rsidRPr="00D41B0E" w:rsidRDefault="00B40A3D" w:rsidP="00B40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B0E">
        <w:rPr>
          <w:rFonts w:ascii="Times New Roman" w:hAnsi="Times New Roman" w:cs="Times New Roman"/>
          <w:sz w:val="28"/>
          <w:szCs w:val="28"/>
        </w:rPr>
        <w:t>1.</w:t>
      </w:r>
      <w:r w:rsidR="00597507">
        <w:rPr>
          <w:rFonts w:ascii="Times New Roman" w:hAnsi="Times New Roman" w:cs="Times New Roman"/>
          <w:sz w:val="28"/>
          <w:szCs w:val="28"/>
        </w:rPr>
        <w:t xml:space="preserve"> </w:t>
      </w:r>
      <w:r w:rsidR="007449F7" w:rsidRPr="00D41B0E">
        <w:rPr>
          <w:rFonts w:ascii="Times New Roman" w:hAnsi="Times New Roman" w:cs="Times New Roman"/>
          <w:sz w:val="28"/>
          <w:szCs w:val="28"/>
        </w:rPr>
        <w:t>у</w:t>
      </w:r>
      <w:r w:rsidR="00A64E9B" w:rsidRPr="00D41B0E">
        <w:rPr>
          <w:rFonts w:ascii="Times New Roman" w:hAnsi="Times New Roman" w:cs="Times New Roman"/>
          <w:sz w:val="28"/>
          <w:szCs w:val="28"/>
        </w:rPr>
        <w:t xml:space="preserve">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Pr="00D41B0E">
        <w:rPr>
          <w:rFonts w:ascii="Times New Roman" w:hAnsi="Times New Roman" w:cs="Times New Roman"/>
          <w:sz w:val="28"/>
          <w:szCs w:val="28"/>
        </w:rPr>
        <w:t>администрация МО "Ерцевское" определяе</w:t>
      </w:r>
      <w:r w:rsidR="00A64E9B" w:rsidRPr="00D41B0E">
        <w:rPr>
          <w:rFonts w:ascii="Times New Roman" w:hAnsi="Times New Roman" w:cs="Times New Roman"/>
          <w:sz w:val="28"/>
          <w:szCs w:val="28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нужд субъекта Российской Федерации или муниципальных нужд, составляет:</w:t>
      </w:r>
    </w:p>
    <w:p w:rsidR="00A64E9B" w:rsidRPr="00D41B0E" w:rsidRDefault="00A64E9B" w:rsidP="00A64E9B">
      <w:pPr>
        <w:pStyle w:val="s1"/>
        <w:shd w:val="clear" w:color="auto" w:fill="FFFFFF"/>
        <w:spacing w:before="0" w:beforeAutospacing="0" w:after="365" w:afterAutospacing="0"/>
        <w:rPr>
          <w:sz w:val="28"/>
          <w:szCs w:val="28"/>
        </w:rPr>
      </w:pPr>
      <w:proofErr w:type="gramStart"/>
      <w:r w:rsidRPr="00D41B0E">
        <w:rPr>
          <w:sz w:val="28"/>
          <w:szCs w:val="28"/>
        </w:rPr>
        <w:t>а</w:t>
      </w:r>
      <w:proofErr w:type="gramEnd"/>
      <w:r w:rsidRPr="00D41B0E">
        <w:rPr>
          <w:sz w:val="28"/>
          <w:szCs w:val="28"/>
        </w:rPr>
        <w:t>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A64E9B" w:rsidRDefault="00A64E9B" w:rsidP="00A64E9B">
      <w:pPr>
        <w:pStyle w:val="s1"/>
        <w:shd w:val="clear" w:color="auto" w:fill="FFFFFF"/>
        <w:spacing w:before="0" w:beforeAutospacing="0" w:after="365" w:afterAutospacing="0"/>
        <w:rPr>
          <w:sz w:val="28"/>
          <w:szCs w:val="28"/>
        </w:rPr>
      </w:pPr>
      <w:proofErr w:type="gramStart"/>
      <w:r w:rsidRPr="00D41B0E">
        <w:rPr>
          <w:sz w:val="28"/>
          <w:szCs w:val="28"/>
        </w:rPr>
        <w:t>б</w:t>
      </w:r>
      <w:proofErr w:type="gramEnd"/>
      <w:r w:rsidRPr="00D41B0E">
        <w:rPr>
          <w:sz w:val="28"/>
          <w:szCs w:val="28"/>
        </w:rPr>
        <w:t xml:space="preserve">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</w:t>
      </w:r>
      <w:r w:rsidRPr="00D41B0E">
        <w:rPr>
          <w:sz w:val="28"/>
          <w:szCs w:val="28"/>
        </w:rPr>
        <w:lastRenderedPageBreak/>
        <w:t xml:space="preserve">принимаемых товаров, работ (их результатов), услуг условиям контракта, не менее 5 млрд. рублей </w:t>
      </w:r>
      <w:r w:rsidR="00B40A3D" w:rsidRPr="00D41B0E">
        <w:rPr>
          <w:sz w:val="28"/>
          <w:szCs w:val="28"/>
        </w:rPr>
        <w:t>.</w:t>
      </w:r>
    </w:p>
    <w:p w:rsidR="00597507" w:rsidRPr="00B47059" w:rsidRDefault="00597507" w:rsidP="00597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7507" w:rsidRPr="00B47059" w:rsidRDefault="00597507" w:rsidP="00597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2022 года.</w:t>
      </w:r>
    </w:p>
    <w:p w:rsidR="00A64E9B" w:rsidRDefault="00A64E9B"/>
    <w:p w:rsidR="00597507" w:rsidRPr="00B47059" w:rsidRDefault="00597507" w:rsidP="00597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Ерцевское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597507" w:rsidRDefault="00597507">
      <w:bookmarkStart w:id="0" w:name="_GoBack"/>
      <w:bookmarkEnd w:id="0"/>
    </w:p>
    <w:sectPr w:rsidR="00597507" w:rsidSect="009B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9B"/>
    <w:rsid w:val="00597507"/>
    <w:rsid w:val="007449F7"/>
    <w:rsid w:val="009B54DE"/>
    <w:rsid w:val="00A64E9B"/>
    <w:rsid w:val="00B40A3D"/>
    <w:rsid w:val="00D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7026-8A9A-4E38-A81B-56B7BA3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6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8E60D174D57422C06B82062D0241BCF8627A94542E41EC46ACB1DCC6B494764AWC3BJ" TargetMode="External"/><Relationship Id="rId4" Type="http://schemas.openxmlformats.org/officeDocument/2006/relationships/hyperlink" Target="consultantplus://offline/ref=198E60D174D57422C06B9C0B3B6E1EB7F06E239F502B43BE19FBB78B99E492230A8B705146F6162FWB3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аНнА</cp:lastModifiedBy>
  <cp:revision>2</cp:revision>
  <dcterms:created xsi:type="dcterms:W3CDTF">2022-03-21T10:33:00Z</dcterms:created>
  <dcterms:modified xsi:type="dcterms:W3CDTF">2022-03-21T10:33:00Z</dcterms:modified>
</cp:coreProperties>
</file>