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C9" w:rsidRPr="00524CC9" w:rsidRDefault="00524CC9" w:rsidP="00524CC9">
      <w:pPr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CC9">
        <w:rPr>
          <w:rFonts w:ascii="Times New Roman" w:hAnsi="Times New Roman" w:cs="Times New Roman"/>
          <w:b/>
          <w:bCs/>
          <w:sz w:val="28"/>
          <w:szCs w:val="28"/>
        </w:rPr>
        <w:t>ГЛАВА ЕРЦЕВСКОГО СЕЛЬСКОГО ПОСЕЛЕНИЯ</w:t>
      </w:r>
    </w:p>
    <w:p w:rsidR="00524CC9" w:rsidRPr="00524CC9" w:rsidRDefault="00524CC9" w:rsidP="00524CC9">
      <w:pPr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CC9">
        <w:rPr>
          <w:rFonts w:ascii="Times New Roman" w:hAnsi="Times New Roman" w:cs="Times New Roman"/>
          <w:b/>
          <w:bCs/>
          <w:sz w:val="28"/>
          <w:szCs w:val="28"/>
        </w:rPr>
        <w:t>КОНОШСКОГО РАЙОНА</w:t>
      </w:r>
    </w:p>
    <w:p w:rsidR="00524CC9" w:rsidRPr="00524CC9" w:rsidRDefault="00524CC9" w:rsidP="00524CC9">
      <w:pPr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524CC9" w:rsidRPr="00524CC9" w:rsidRDefault="00524CC9" w:rsidP="00524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C9" w:rsidRPr="00524CC9" w:rsidRDefault="00524CC9" w:rsidP="00524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4CC9" w:rsidRPr="00524CC9" w:rsidRDefault="00524CC9" w:rsidP="00524CC9">
      <w:pPr>
        <w:rPr>
          <w:rFonts w:ascii="Times New Roman" w:hAnsi="Times New Roman" w:cs="Times New Roman"/>
          <w:b/>
          <w:sz w:val="28"/>
          <w:szCs w:val="28"/>
        </w:rPr>
      </w:pPr>
    </w:p>
    <w:p w:rsidR="00524CC9" w:rsidRPr="00524CC9" w:rsidRDefault="00524CC9" w:rsidP="00524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C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524CC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4CC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24CC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524CC9" w:rsidRPr="00524CC9" w:rsidRDefault="00524CC9" w:rsidP="00524CC9">
      <w:pPr>
        <w:rPr>
          <w:rFonts w:ascii="Times New Roman" w:hAnsi="Times New Roman" w:cs="Times New Roman"/>
          <w:sz w:val="28"/>
          <w:szCs w:val="28"/>
        </w:rPr>
      </w:pPr>
    </w:p>
    <w:p w:rsidR="00524CC9" w:rsidRPr="00524CC9" w:rsidRDefault="00524CC9" w:rsidP="00524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CC9">
        <w:rPr>
          <w:rFonts w:ascii="Times New Roman" w:hAnsi="Times New Roman" w:cs="Times New Roman"/>
          <w:sz w:val="28"/>
          <w:szCs w:val="28"/>
        </w:rPr>
        <w:t>п. Ерцево Архангельской области</w:t>
      </w:r>
    </w:p>
    <w:p w:rsidR="00524CC9" w:rsidRDefault="00524CC9" w:rsidP="00524CC9">
      <w:pPr>
        <w:jc w:val="both"/>
        <w:rPr>
          <w:sz w:val="26"/>
          <w:szCs w:val="26"/>
        </w:rPr>
      </w:pPr>
    </w:p>
    <w:p w:rsidR="00B47059" w:rsidRPr="00B47059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47059" w:rsidRPr="00524CC9" w:rsidRDefault="00B47059" w:rsidP="0052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CC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</w:t>
      </w:r>
    </w:p>
    <w:p w:rsidR="00B47059" w:rsidRPr="00524CC9" w:rsidRDefault="00B47059" w:rsidP="0052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CC9">
        <w:rPr>
          <w:rFonts w:ascii="Times New Roman" w:eastAsia="Times New Roman" w:hAnsi="Times New Roman" w:cs="Times New Roman"/>
          <w:b/>
          <w:sz w:val="28"/>
          <w:szCs w:val="28"/>
        </w:rPr>
        <w:t>казначейского сопровождения средств</w:t>
      </w:r>
    </w:p>
    <w:p w:rsidR="00B47059" w:rsidRPr="00B47059" w:rsidRDefault="00B47059" w:rsidP="00B4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059" w:rsidRPr="00B47059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242.23 Бюджетного кодекса Российской Федерации, постановлением Правительства Российской Федерации</w:t>
      </w:r>
      <w:r w:rsidR="00AC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декабря 2021 года № 2155 «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</w:t>
      </w:r>
      <w:r w:rsidR="00AC441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ачейского сопровождения средств»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47059" w:rsidRPr="00B47059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казначейского сопровождения средств, согласно приложению.</w:t>
      </w:r>
    </w:p>
    <w:p w:rsidR="00B47059" w:rsidRPr="00B47059" w:rsidRDefault="00B47059" w:rsidP="007A5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</w:t>
      </w:r>
      <w:r w:rsidR="007A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и разме</w:t>
      </w:r>
      <w:r w:rsidR="007A5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4A6" w:rsidRPr="007A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="00524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«Ерцевское»</w:t>
      </w:r>
      <w:r w:rsidR="007A5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059" w:rsidRPr="00B47059" w:rsidRDefault="007A54A6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7059"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и распространяется на правоотношения, возникшие с 1 января 2022 года.</w:t>
      </w:r>
    </w:p>
    <w:p w:rsidR="00524CC9" w:rsidRDefault="00524CC9" w:rsidP="00524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CC9" w:rsidRDefault="00524CC9" w:rsidP="00524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059" w:rsidRPr="00B47059" w:rsidRDefault="00524CC9" w:rsidP="00524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И..о.главы</w:t>
      </w:r>
      <w:r w:rsidR="00B47059"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 «Ерцевское»</w:t>
      </w:r>
      <w:r w:rsidR="00B47059"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059"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059"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059"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059"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Каликина А.В.</w:t>
      </w:r>
    </w:p>
    <w:p w:rsidR="00111768" w:rsidRDefault="00B47059" w:rsidP="00B47059">
      <w:pPr>
        <w:pStyle w:val="ConsPlusTitle"/>
        <w:ind w:left="5664" w:firstLine="708"/>
        <w:jc w:val="center"/>
        <w:outlineLvl w:val="0"/>
        <w:rPr>
          <w:sz w:val="28"/>
          <w:szCs w:val="28"/>
        </w:rPr>
      </w:pPr>
      <w:r w:rsidRPr="00B470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 w:type="page"/>
      </w:r>
    </w:p>
    <w:p w:rsidR="00F12B05" w:rsidRDefault="00F12B05" w:rsidP="00F12B05">
      <w:pPr>
        <w:pStyle w:val="ConsPlusNormal"/>
        <w:ind w:firstLine="709"/>
        <w:jc w:val="center"/>
        <w:outlineLvl w:val="0"/>
      </w:pPr>
      <w:r>
        <w:lastRenderedPageBreak/>
        <w:t xml:space="preserve">                                                             </w:t>
      </w:r>
      <w:r w:rsidR="00F65F92" w:rsidRPr="00F12B05">
        <w:t>П</w:t>
      </w:r>
      <w:r w:rsidR="00111768" w:rsidRPr="00F12B05">
        <w:t>риложение</w:t>
      </w:r>
      <w:r>
        <w:t xml:space="preserve"> </w:t>
      </w:r>
      <w:r w:rsidR="00111768" w:rsidRPr="00F12B05">
        <w:t xml:space="preserve">к постановлению </w:t>
      </w:r>
    </w:p>
    <w:p w:rsidR="00524CC9" w:rsidRDefault="00F12B05" w:rsidP="00524CC9">
      <w:pPr>
        <w:pStyle w:val="ConsPlusNormal"/>
        <w:ind w:firstLine="709"/>
        <w:jc w:val="center"/>
        <w:outlineLvl w:val="0"/>
      </w:pPr>
      <w:r>
        <w:t xml:space="preserve">                                                                          а</w:t>
      </w:r>
      <w:r w:rsidR="00111768" w:rsidRPr="00F12B05">
        <w:t>дминистрации</w:t>
      </w:r>
      <w:r>
        <w:t xml:space="preserve"> </w:t>
      </w:r>
      <w:r w:rsidR="00524CC9">
        <w:t>МО «Ерцевское»</w:t>
      </w:r>
      <w:r>
        <w:t xml:space="preserve"> </w:t>
      </w:r>
    </w:p>
    <w:p w:rsidR="00111768" w:rsidRPr="00F12B05" w:rsidRDefault="00524CC9" w:rsidP="00524CC9">
      <w:pPr>
        <w:pStyle w:val="ConsPlusNormal"/>
        <w:ind w:firstLine="709"/>
        <w:jc w:val="center"/>
        <w:outlineLvl w:val="0"/>
      </w:pPr>
      <w:r>
        <w:t xml:space="preserve">                                                  от 15 марта  2022 № 18</w:t>
      </w:r>
    </w:p>
    <w:p w:rsidR="00111768" w:rsidRPr="00A22E95" w:rsidRDefault="00111768" w:rsidP="00111768">
      <w:pPr>
        <w:pStyle w:val="ConsPlusNormal"/>
        <w:ind w:firstLine="709"/>
        <w:rPr>
          <w:sz w:val="28"/>
          <w:szCs w:val="28"/>
        </w:rPr>
      </w:pPr>
    </w:p>
    <w:p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 w:rsidRPr="00BC433C">
        <w:rPr>
          <w:rFonts w:ascii="Times New Roman" w:hAnsi="Times New Roman" w:cs="Times New Roman"/>
          <w:sz w:val="28"/>
          <w:szCs w:val="28"/>
        </w:rPr>
        <w:t>ПОРЯДОК</w:t>
      </w:r>
    </w:p>
    <w:p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33C">
        <w:rPr>
          <w:rFonts w:ascii="Times New Roman" w:hAnsi="Times New Roman" w:cs="Times New Roman"/>
          <w:sz w:val="28"/>
          <w:szCs w:val="28"/>
        </w:rPr>
        <w:t>КАЗНАЧЕЙСКОГО СОПРОВОЖДЕНИЯ СРЕДСТВ</w:t>
      </w:r>
    </w:p>
    <w:p w:rsidR="00111768" w:rsidRPr="00BC433C" w:rsidRDefault="00111768" w:rsidP="00111768">
      <w:pPr>
        <w:pStyle w:val="ConsPlusNormal"/>
        <w:ind w:firstLine="709"/>
        <w:rPr>
          <w:sz w:val="28"/>
          <w:szCs w:val="28"/>
        </w:rPr>
      </w:pP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1. Настоящий Порядок устанавливает порядок осуществления </w:t>
      </w:r>
      <w:r w:rsidR="00E3025D">
        <w:rPr>
          <w:color w:val="000000" w:themeColor="text1"/>
          <w:sz w:val="28"/>
          <w:szCs w:val="28"/>
        </w:rPr>
        <w:t xml:space="preserve">финансово-экономическим отделом </w:t>
      </w:r>
      <w:r w:rsidRPr="00030AC2">
        <w:rPr>
          <w:color w:val="000000" w:themeColor="text1"/>
          <w:sz w:val="28"/>
          <w:szCs w:val="28"/>
        </w:rPr>
        <w:t xml:space="preserve">администрации </w:t>
      </w:r>
      <w:r w:rsidR="00524CC9">
        <w:rPr>
          <w:color w:val="000000" w:themeColor="text1"/>
          <w:sz w:val="28"/>
          <w:szCs w:val="28"/>
        </w:rPr>
        <w:t>МО «Ерцевское»</w:t>
      </w:r>
      <w:r w:rsidRPr="00030AC2">
        <w:rPr>
          <w:color w:val="000000" w:themeColor="text1"/>
          <w:sz w:val="28"/>
          <w:szCs w:val="28"/>
        </w:rPr>
        <w:t xml:space="preserve"> (далее - </w:t>
      </w:r>
      <w:r w:rsidR="00293E2D">
        <w:rPr>
          <w:color w:val="000000" w:themeColor="text1"/>
          <w:sz w:val="28"/>
          <w:szCs w:val="28"/>
        </w:rPr>
        <w:t>финансово-экономический отдел</w:t>
      </w:r>
      <w:r w:rsidRPr="00030AC2">
        <w:rPr>
          <w:color w:val="000000" w:themeColor="text1"/>
          <w:sz w:val="28"/>
          <w:szCs w:val="28"/>
        </w:rPr>
        <w:t xml:space="preserve">) казначейского сопровождения средств, </w:t>
      </w:r>
      <w:r w:rsidR="00590919" w:rsidRPr="00590919">
        <w:rPr>
          <w:color w:val="000000" w:themeColor="text1"/>
          <w:sz w:val="28"/>
          <w:szCs w:val="28"/>
        </w:rPr>
        <w:t xml:space="preserve">предоставляемых  участникам  казначейского сопровождения из  </w:t>
      </w:r>
      <w:r w:rsidR="00293E2D">
        <w:rPr>
          <w:color w:val="000000" w:themeColor="text1"/>
          <w:sz w:val="28"/>
          <w:szCs w:val="28"/>
        </w:rPr>
        <w:t>местного бюджета</w:t>
      </w:r>
      <w:r w:rsidR="00590919" w:rsidRPr="00590919">
        <w:rPr>
          <w:color w:val="000000" w:themeColor="text1"/>
          <w:sz w:val="28"/>
          <w:szCs w:val="28"/>
        </w:rPr>
        <w:t>, определенных в соответствии со статьей 242.26 Бюджетного кодекса Российской Федерации</w:t>
      </w:r>
      <w:r w:rsidR="00590919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(далее - целевые средства, участник казначейского сопровождения) на основании: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" w:name="Par31"/>
      <w:bookmarkEnd w:id="1"/>
      <w:r w:rsidRPr="00030AC2">
        <w:rPr>
          <w:color w:val="000000" w:themeColor="text1"/>
          <w:sz w:val="28"/>
          <w:szCs w:val="28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ar32"/>
      <w:bookmarkEnd w:id="2"/>
      <w:r w:rsidRPr="00030AC2">
        <w:rPr>
          <w:color w:val="000000" w:themeColor="text1"/>
          <w:sz w:val="28"/>
          <w:szCs w:val="28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030AC2">
          <w:rPr>
            <w:color w:val="000000" w:themeColor="text1"/>
            <w:sz w:val="28"/>
            <w:szCs w:val="28"/>
          </w:rPr>
          <w:t>абзацах втором</w:t>
        </w:r>
      </w:hyperlink>
      <w:r w:rsidRPr="00030AC2">
        <w:rPr>
          <w:color w:val="000000" w:themeColor="text1"/>
          <w:sz w:val="28"/>
          <w:szCs w:val="28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030AC2">
          <w:rPr>
            <w:color w:val="000000" w:themeColor="text1"/>
            <w:sz w:val="28"/>
            <w:szCs w:val="28"/>
          </w:rPr>
          <w:t>третьем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пункта (далее - контракт (договор).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3. Муниципальные контракты, договоры (соглашения), контракты (договоры) должны содержать в том числе положения: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об открытии в </w:t>
      </w:r>
      <w:r w:rsidR="00293E2D">
        <w:rPr>
          <w:color w:val="000000" w:themeColor="text1"/>
          <w:sz w:val="28"/>
          <w:szCs w:val="28"/>
        </w:rPr>
        <w:t>финансово-экономическом отделе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 xml:space="preserve">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Pr="00030AC2">
        <w:rPr>
          <w:color w:val="000000" w:themeColor="text1"/>
          <w:sz w:val="28"/>
          <w:szCs w:val="28"/>
        </w:rPr>
        <w:t xml:space="preserve"> участникам казначейского сопровождения, установленном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Pr="00030AC2">
        <w:rPr>
          <w:color w:val="000000" w:themeColor="text1"/>
          <w:sz w:val="28"/>
          <w:szCs w:val="28"/>
        </w:rPr>
        <w:t>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о предоставлении в </w:t>
      </w:r>
      <w:r w:rsidR="00293E2D">
        <w:rPr>
          <w:color w:val="000000" w:themeColor="text1"/>
          <w:sz w:val="28"/>
          <w:szCs w:val="28"/>
        </w:rPr>
        <w:t>финансово-экономический отдел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 xml:space="preserve">документов, </w:t>
      </w:r>
      <w:r w:rsidRPr="00030AC2">
        <w:rPr>
          <w:color w:val="000000" w:themeColor="text1"/>
          <w:sz w:val="28"/>
          <w:szCs w:val="28"/>
        </w:rPr>
        <w:lastRenderedPageBreak/>
        <w:t xml:space="preserve">установленных порядком осуществления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 xml:space="preserve">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в соответствии с пунктом 5 статьи 242.23 Бюджетного кодекса Российской Федерации (далее - порядок санкционирования);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ar43"/>
      <w:bookmarkEnd w:id="3"/>
      <w:r w:rsidRPr="00030AC2">
        <w:rPr>
          <w:color w:val="000000" w:themeColor="text1"/>
          <w:sz w:val="28"/>
          <w:szCs w:val="28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473566">
        <w:rPr>
          <w:color w:val="000000" w:themeColor="text1"/>
          <w:sz w:val="28"/>
          <w:szCs w:val="28"/>
        </w:rPr>
        <w:t>Архангельской области и Ненецкому автономному округу</w:t>
      </w:r>
      <w:r w:rsidRPr="00030AC2">
        <w:rPr>
          <w:color w:val="000000" w:themeColor="text1"/>
          <w:sz w:val="28"/>
          <w:szCs w:val="28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Pr="00030AC2">
        <w:rPr>
          <w:color w:val="000000" w:themeColor="text1"/>
          <w:sz w:val="28"/>
          <w:szCs w:val="28"/>
        </w:rPr>
        <w:t>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5. При открытии в </w:t>
      </w:r>
      <w:r w:rsidR="00293E2D">
        <w:rPr>
          <w:color w:val="000000" w:themeColor="text1"/>
          <w:sz w:val="28"/>
          <w:szCs w:val="28"/>
        </w:rPr>
        <w:t>финансово-экономическом отделе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6. Операции с целевыми средствами, отраженными на лицевых счетах, проводятся после осуществления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санкционирования расходов в соответствии с порядком санкционирования.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7. При казначейском сопровождении ведение и использование лицевого </w:t>
      </w:r>
      <w:r w:rsidRPr="00030AC2">
        <w:rPr>
          <w:color w:val="000000" w:themeColor="text1"/>
          <w:sz w:val="28"/>
          <w:szCs w:val="28"/>
        </w:rPr>
        <w:lastRenderedPageBreak/>
        <w:t xml:space="preserve">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030AC2">
          <w:rPr>
            <w:color w:val="000000" w:themeColor="text1"/>
            <w:sz w:val="28"/>
            <w:szCs w:val="28"/>
          </w:rPr>
          <w:t>пункте 4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8. </w:t>
      </w:r>
      <w:r w:rsidR="00293E2D">
        <w:rPr>
          <w:color w:val="000000" w:themeColor="text1"/>
          <w:sz w:val="28"/>
          <w:szCs w:val="28"/>
        </w:rPr>
        <w:t>Финансово-экономический отдел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10. При казначейском сопровождении обмен документами между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Pr="00030AC2">
        <w:rPr>
          <w:color w:val="000000" w:themeColor="text1"/>
          <w:sz w:val="28"/>
          <w:szCs w:val="28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lastRenderedPageBreak/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111768" w:rsidRPr="00BC433C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111768" w:rsidRPr="00BC433C" w:rsidRDefault="00111768" w:rsidP="001117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казначейского сопровождения</w:t>
      </w:r>
    </w:p>
    <w:p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целевых средств, предоставляемых на основании соглашений</w:t>
      </w:r>
    </w:p>
    <w:p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 юридическим лицам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4" w:name="Par61"/>
      <w:bookmarkEnd w:id="4"/>
      <w:r w:rsidRPr="00030AC2">
        <w:rPr>
          <w:color w:val="000000" w:themeColor="text1"/>
          <w:sz w:val="28"/>
          <w:szCs w:val="28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13. 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030AC2">
          <w:rPr>
            <w:color w:val="000000" w:themeColor="text1"/>
            <w:sz w:val="28"/>
            <w:szCs w:val="28"/>
          </w:rPr>
          <w:t>пункте 12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на соответствующие лицевые счета, открытые в </w:t>
      </w:r>
      <w:r w:rsidR="00293E2D">
        <w:rPr>
          <w:color w:val="000000" w:themeColor="text1"/>
          <w:sz w:val="28"/>
          <w:szCs w:val="28"/>
        </w:rPr>
        <w:t xml:space="preserve">финансово-экономическом отделе </w:t>
      </w:r>
      <w:r w:rsidRPr="00030AC2">
        <w:rPr>
          <w:color w:val="000000" w:themeColor="text1"/>
          <w:sz w:val="28"/>
          <w:szCs w:val="28"/>
        </w:rPr>
        <w:t xml:space="preserve">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Pr="00030AC2">
        <w:rPr>
          <w:color w:val="000000" w:themeColor="text1"/>
          <w:sz w:val="28"/>
          <w:szCs w:val="28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030AC2">
          <w:rPr>
            <w:color w:val="000000" w:themeColor="text1"/>
            <w:sz w:val="28"/>
            <w:szCs w:val="28"/>
          </w:rPr>
          <w:t>пункте 12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</w:t>
      </w:r>
      <w:r w:rsidRPr="00030AC2">
        <w:rPr>
          <w:color w:val="000000" w:themeColor="text1"/>
          <w:sz w:val="28"/>
          <w:szCs w:val="28"/>
        </w:rPr>
        <w:lastRenderedPageBreak/>
        <w:t xml:space="preserve">осуществляются не позднее 2-го рабочего дня, следующего за днем представления участником казначейского сопровождения в </w:t>
      </w:r>
      <w:r w:rsidR="00293E2D">
        <w:rPr>
          <w:color w:val="000000" w:themeColor="text1"/>
          <w:sz w:val="28"/>
          <w:szCs w:val="28"/>
        </w:rPr>
        <w:t>финансово-экономический отдел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202E1A" w:rsidRDefault="00202E1A" w:rsidP="00473566">
      <w:pPr>
        <w:spacing w:after="200" w:line="276" w:lineRule="auto"/>
      </w:pPr>
      <w:bookmarkStart w:id="5" w:name="_GoBack"/>
      <w:bookmarkEnd w:id="5"/>
    </w:p>
    <w:sectPr w:rsidR="00202E1A" w:rsidSect="00965D58">
      <w:head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55" w:rsidRDefault="00FB6355">
      <w:pPr>
        <w:spacing w:after="0" w:line="240" w:lineRule="auto"/>
      </w:pPr>
      <w:r>
        <w:separator/>
      </w:r>
    </w:p>
  </w:endnote>
  <w:endnote w:type="continuationSeparator" w:id="0">
    <w:p w:rsidR="00FB6355" w:rsidRDefault="00FB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79" w:rsidRDefault="00FB6355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55" w:rsidRDefault="00FB6355">
      <w:pPr>
        <w:spacing w:after="0" w:line="240" w:lineRule="auto"/>
      </w:pPr>
      <w:r>
        <w:separator/>
      </w:r>
    </w:p>
  </w:footnote>
  <w:footnote w:type="continuationSeparator" w:id="0">
    <w:p w:rsidR="00FB6355" w:rsidRDefault="00FB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450250"/>
      <w:docPartObj>
        <w:docPartGallery w:val="Page Numbers (Top of Page)"/>
        <w:docPartUnique/>
      </w:docPartObj>
    </w:sdtPr>
    <w:sdtEndPr/>
    <w:sdtContent>
      <w:p w:rsidR="00C50F87" w:rsidRDefault="008619AE">
        <w:pPr>
          <w:pStyle w:val="a3"/>
          <w:jc w:val="center"/>
        </w:pPr>
        <w:r>
          <w:fldChar w:fldCharType="begin"/>
        </w:r>
        <w:r w:rsidR="00F65F92">
          <w:instrText>PAGE   \* MERGEFORMAT</w:instrText>
        </w:r>
        <w:r>
          <w:fldChar w:fldCharType="separate"/>
        </w:r>
        <w:r w:rsidR="00BF10CE">
          <w:rPr>
            <w:noProof/>
          </w:rPr>
          <w:t>2</w:t>
        </w:r>
        <w:r>
          <w:fldChar w:fldCharType="end"/>
        </w:r>
      </w:p>
    </w:sdtContent>
  </w:sdt>
  <w:p w:rsidR="00C50F87" w:rsidRDefault="00FB63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2A" w:rsidRDefault="00FB6355">
    <w:pPr>
      <w:pStyle w:val="a3"/>
      <w:jc w:val="center"/>
    </w:pPr>
  </w:p>
  <w:p w:rsidR="00965C2A" w:rsidRDefault="00FB63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56103"/>
    <w:multiLevelType w:val="hybridMultilevel"/>
    <w:tmpl w:val="DBECACCA"/>
    <w:lvl w:ilvl="0" w:tplc="A4D8696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5C"/>
    <w:rsid w:val="00036486"/>
    <w:rsid w:val="000F666C"/>
    <w:rsid w:val="00111768"/>
    <w:rsid w:val="001149D7"/>
    <w:rsid w:val="00117095"/>
    <w:rsid w:val="00202E1A"/>
    <w:rsid w:val="00293E2D"/>
    <w:rsid w:val="002A4B4B"/>
    <w:rsid w:val="002E4F83"/>
    <w:rsid w:val="0032475C"/>
    <w:rsid w:val="00473566"/>
    <w:rsid w:val="00524CC9"/>
    <w:rsid w:val="0053652D"/>
    <w:rsid w:val="0058163D"/>
    <w:rsid w:val="00590919"/>
    <w:rsid w:val="0072267B"/>
    <w:rsid w:val="007A54A6"/>
    <w:rsid w:val="0080109C"/>
    <w:rsid w:val="008619AE"/>
    <w:rsid w:val="00867D4C"/>
    <w:rsid w:val="0089385F"/>
    <w:rsid w:val="00995BD7"/>
    <w:rsid w:val="00AC4418"/>
    <w:rsid w:val="00AD6F75"/>
    <w:rsid w:val="00B13D49"/>
    <w:rsid w:val="00B47059"/>
    <w:rsid w:val="00BF10CE"/>
    <w:rsid w:val="00CC4835"/>
    <w:rsid w:val="00DA7326"/>
    <w:rsid w:val="00E3025D"/>
    <w:rsid w:val="00EA5DD6"/>
    <w:rsid w:val="00EC5D51"/>
    <w:rsid w:val="00F05A8E"/>
    <w:rsid w:val="00F12B05"/>
    <w:rsid w:val="00F65F92"/>
    <w:rsid w:val="00FB6355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688D4-A425-4C1C-8093-9F48F92E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470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47059"/>
  </w:style>
  <w:style w:type="paragraph" w:styleId="a9">
    <w:name w:val="Balloon Text"/>
    <w:basedOn w:val="a"/>
    <w:link w:val="aa"/>
    <w:uiPriority w:val="99"/>
    <w:semiHidden/>
    <w:unhideWhenUsed/>
    <w:rsid w:val="0059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аНнА</cp:lastModifiedBy>
  <cp:revision>2</cp:revision>
  <cp:lastPrinted>2022-03-11T07:28:00Z</cp:lastPrinted>
  <dcterms:created xsi:type="dcterms:W3CDTF">2022-03-21T07:45:00Z</dcterms:created>
  <dcterms:modified xsi:type="dcterms:W3CDTF">2022-03-21T07:45:00Z</dcterms:modified>
</cp:coreProperties>
</file>